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2268"/>
      </w:tblGrid>
      <w:tr w:rsidR="00834CF6" w14:paraId="4ACB419B" w14:textId="77777777" w:rsidTr="00B620E9">
        <w:tc>
          <w:tcPr>
            <w:tcW w:w="8784" w:type="dxa"/>
            <w:vAlign w:val="center"/>
          </w:tcPr>
          <w:p w14:paraId="10FBB086" w14:textId="35D309ED" w:rsidR="00834CF6" w:rsidRPr="006832D4" w:rsidRDefault="00834CF6" w:rsidP="004A750D">
            <w:pPr>
              <w:tabs>
                <w:tab w:val="left" w:pos="8222"/>
              </w:tabs>
              <w:jc w:val="center"/>
              <w:rPr>
                <w:rFonts w:ascii="Calibri" w:hAnsi="Calibri" w:cs="Calibri"/>
                <w:b/>
                <w:sz w:val="56"/>
                <w:szCs w:val="56"/>
              </w:rPr>
            </w:pPr>
            <w:r w:rsidRPr="006832D4">
              <w:rPr>
                <w:rFonts w:ascii="Calibri" w:hAnsi="Calibri" w:cs="Calibri"/>
                <w:b/>
                <w:color w:val="00B050"/>
                <w:sz w:val="56"/>
                <w:szCs w:val="56"/>
                <w14:textOutline w14:w="12700" w14:cap="flat" w14:cmpd="sng" w14:algn="ctr">
                  <w14:solidFill>
                    <w14:srgbClr w14:val="000000"/>
                  </w14:solidFill>
                  <w14:prstDash w14:val="solid"/>
                  <w14:round/>
                </w14:textOutline>
              </w:rPr>
              <w:t>TAXE DE S</w:t>
            </w:r>
            <w:r w:rsidR="00001154" w:rsidRPr="006832D4">
              <w:rPr>
                <w:rFonts w:ascii="Calibri" w:hAnsi="Calibri" w:cs="Calibri"/>
                <w:b/>
                <w:color w:val="00B050"/>
                <w:sz w:val="56"/>
                <w:szCs w:val="56"/>
                <w14:textOutline w14:w="12700" w14:cap="flat" w14:cmpd="sng" w14:algn="ctr">
                  <w14:solidFill>
                    <w14:srgbClr w14:val="000000"/>
                  </w14:solidFill>
                  <w14:prstDash w14:val="solid"/>
                  <w14:round/>
                </w14:textOutline>
              </w:rPr>
              <w:t>É</w:t>
            </w:r>
            <w:r w:rsidRPr="006832D4">
              <w:rPr>
                <w:rFonts w:ascii="Calibri" w:hAnsi="Calibri" w:cs="Calibri"/>
                <w:b/>
                <w:color w:val="00B050"/>
                <w:sz w:val="56"/>
                <w:szCs w:val="56"/>
                <w14:textOutline w14:w="12700" w14:cap="flat" w14:cmpd="sng" w14:algn="ctr">
                  <w14:solidFill>
                    <w14:srgbClr w14:val="000000"/>
                  </w14:solidFill>
                  <w14:prstDash w14:val="solid"/>
                  <w14:round/>
                </w14:textOutline>
              </w:rPr>
              <w:t>JOUR 202</w:t>
            </w:r>
            <w:r w:rsidR="007E71B0">
              <w:rPr>
                <w:rFonts w:ascii="Calibri" w:hAnsi="Calibri" w:cs="Calibri"/>
                <w:b/>
                <w:color w:val="00B050"/>
                <w:sz w:val="56"/>
                <w:szCs w:val="56"/>
                <w14:textOutline w14:w="12700" w14:cap="flat" w14:cmpd="sng" w14:algn="ctr">
                  <w14:solidFill>
                    <w14:srgbClr w14:val="000000"/>
                  </w14:solidFill>
                  <w14:prstDash w14:val="solid"/>
                  <w14:round/>
                </w14:textOutline>
              </w:rPr>
              <w:t>6</w:t>
            </w:r>
          </w:p>
        </w:tc>
        <w:tc>
          <w:tcPr>
            <w:tcW w:w="2268" w:type="dxa"/>
          </w:tcPr>
          <w:p w14:paraId="22AFBBFB" w14:textId="7BFF88EC" w:rsidR="00834CF6" w:rsidRDefault="00834CF6" w:rsidP="00A36619">
            <w:pPr>
              <w:tabs>
                <w:tab w:val="left" w:pos="8222"/>
              </w:tabs>
              <w:rPr>
                <w:b/>
              </w:rPr>
            </w:pPr>
            <w:r>
              <w:rPr>
                <w:noProof/>
              </w:rPr>
              <w:drawing>
                <wp:inline distT="0" distB="0" distL="0" distR="0" wp14:anchorId="1534C0EB" wp14:editId="3AADA31D">
                  <wp:extent cx="1152525" cy="537845"/>
                  <wp:effectExtent l="0" t="0" r="9525" b="0"/>
                  <wp:docPr id="2"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76" cy="542302"/>
                          </a:xfrm>
                          <a:prstGeom prst="rect">
                            <a:avLst/>
                          </a:prstGeom>
                        </pic:spPr>
                      </pic:pic>
                    </a:graphicData>
                  </a:graphic>
                </wp:inline>
              </w:drawing>
            </w:r>
          </w:p>
        </w:tc>
      </w:tr>
    </w:tbl>
    <w:p w14:paraId="4DE2FADC" w14:textId="77777777" w:rsidR="00DC0827" w:rsidRPr="004A750D" w:rsidRDefault="00DC0827" w:rsidP="00B72DA1">
      <w:pPr>
        <w:spacing w:after="0"/>
        <w:rPr>
          <w:sz w:val="32"/>
          <w:szCs w:val="32"/>
        </w:rPr>
      </w:pPr>
    </w:p>
    <w:p w14:paraId="19CA00E3" w14:textId="2FD7F8A5" w:rsidR="00834CF6" w:rsidRPr="008C352A" w:rsidRDefault="00423DB6" w:rsidP="00423DB6">
      <w:pPr>
        <w:spacing w:after="0"/>
        <w:jc w:val="both"/>
        <w:rPr>
          <w:rFonts w:ascii="Calibri" w:eastAsia="Times New Roman" w:hAnsi="Calibri" w:cs="Calibri"/>
          <w:b/>
          <w:bCs/>
          <w:sz w:val="24"/>
          <w:szCs w:val="24"/>
          <w:lang w:eastAsia="fr-FR"/>
        </w:rPr>
      </w:pPr>
      <w:r w:rsidRPr="00E00750">
        <w:rPr>
          <w:rFonts w:ascii="Calibri" w:eastAsia="Times New Roman" w:hAnsi="Calibri" w:cs="Calibri"/>
          <w:b/>
          <w:bCs/>
          <w:sz w:val="24"/>
          <w:szCs w:val="24"/>
          <w:lang w:eastAsia="fr-FR"/>
        </w:rPr>
        <w:t>La taxe de séjour est réglée par le vacancier,</w:t>
      </w:r>
      <w:r w:rsidRPr="00A626F7">
        <w:rPr>
          <w:rFonts w:ascii="Calibri" w:eastAsia="Times New Roman" w:hAnsi="Calibri" w:cs="Calibri"/>
          <w:sz w:val="24"/>
          <w:szCs w:val="24"/>
          <w:lang w:eastAsia="fr-FR"/>
        </w:rPr>
        <w:t xml:space="preserve"> </w:t>
      </w:r>
      <w:r w:rsidRPr="00A626F7">
        <w:rPr>
          <w:rFonts w:ascii="Calibri" w:eastAsia="Times New Roman" w:hAnsi="Calibri" w:cs="Calibri"/>
          <w:b/>
          <w:bCs/>
          <w:sz w:val="24"/>
          <w:szCs w:val="24"/>
          <w:lang w:eastAsia="fr-FR"/>
        </w:rPr>
        <w:t>en plus du prix de l’hébergement,</w:t>
      </w:r>
      <w:r w:rsidRPr="00A626F7">
        <w:rPr>
          <w:rFonts w:ascii="Calibri" w:eastAsia="Times New Roman" w:hAnsi="Calibri" w:cs="Calibri"/>
          <w:sz w:val="24"/>
          <w:szCs w:val="24"/>
          <w:lang w:eastAsia="fr-FR"/>
        </w:rPr>
        <w:t xml:space="preserve"> </w:t>
      </w:r>
      <w:r w:rsidRPr="008C352A">
        <w:rPr>
          <w:rFonts w:ascii="Calibri" w:eastAsia="Times New Roman" w:hAnsi="Calibri" w:cs="Calibri"/>
          <w:b/>
          <w:bCs/>
          <w:sz w:val="24"/>
          <w:szCs w:val="24"/>
          <w:lang w:eastAsia="fr-FR"/>
        </w:rPr>
        <w:t xml:space="preserve">au </w:t>
      </w:r>
      <w:r w:rsidR="00E00750" w:rsidRPr="008C352A">
        <w:rPr>
          <w:rFonts w:ascii="Calibri" w:eastAsia="Times New Roman" w:hAnsi="Calibri" w:cs="Calibri"/>
          <w:b/>
          <w:bCs/>
          <w:sz w:val="24"/>
          <w:szCs w:val="24"/>
          <w:lang w:eastAsia="fr-FR"/>
        </w:rPr>
        <w:t>collecteur</w:t>
      </w:r>
      <w:r w:rsidR="00E00750">
        <w:rPr>
          <w:rFonts w:ascii="Calibri" w:eastAsia="Times New Roman" w:hAnsi="Calibri" w:cs="Calibri"/>
          <w:sz w:val="24"/>
          <w:szCs w:val="24"/>
          <w:lang w:eastAsia="fr-FR"/>
        </w:rPr>
        <w:t xml:space="preserve"> : </w:t>
      </w:r>
      <w:r w:rsidRPr="00A626F7">
        <w:rPr>
          <w:rFonts w:ascii="Calibri" w:eastAsia="Times New Roman" w:hAnsi="Calibri" w:cs="Calibri"/>
          <w:sz w:val="24"/>
          <w:szCs w:val="24"/>
          <w:lang w:eastAsia="fr-FR"/>
        </w:rPr>
        <w:t>logeur, hôtelier</w:t>
      </w:r>
      <w:r w:rsidR="00A626F7">
        <w:rPr>
          <w:rFonts w:ascii="Calibri" w:eastAsia="Times New Roman" w:hAnsi="Calibri" w:cs="Calibri"/>
          <w:sz w:val="24"/>
          <w:szCs w:val="24"/>
          <w:lang w:eastAsia="fr-FR"/>
        </w:rPr>
        <w:t xml:space="preserve">, </w:t>
      </w:r>
      <w:r w:rsidRPr="00A626F7">
        <w:rPr>
          <w:rFonts w:ascii="Calibri" w:eastAsia="Times New Roman" w:hAnsi="Calibri" w:cs="Calibri"/>
          <w:sz w:val="24"/>
          <w:szCs w:val="24"/>
          <w:lang w:eastAsia="fr-FR"/>
        </w:rPr>
        <w:t xml:space="preserve">propriétaire ou </w:t>
      </w:r>
      <w:r w:rsidR="00A626F7">
        <w:rPr>
          <w:rFonts w:ascii="Calibri" w:eastAsia="Times New Roman" w:hAnsi="Calibri" w:cs="Calibri"/>
          <w:sz w:val="24"/>
          <w:szCs w:val="24"/>
          <w:lang w:eastAsia="fr-FR"/>
        </w:rPr>
        <w:t>tiers chargé de la collecte et du reversement de la taxe de séjour pour le compte du logeur, de l’hôtelier ou du propriétaire</w:t>
      </w:r>
      <w:r w:rsidRPr="00A626F7">
        <w:rPr>
          <w:rFonts w:ascii="Calibri" w:eastAsia="Times New Roman" w:hAnsi="Calibri" w:cs="Calibri"/>
          <w:sz w:val="24"/>
          <w:szCs w:val="24"/>
          <w:lang w:eastAsia="fr-FR"/>
        </w:rPr>
        <w:t xml:space="preserve">. </w:t>
      </w:r>
      <w:r w:rsidR="00A626F7" w:rsidRPr="008C352A">
        <w:rPr>
          <w:rFonts w:ascii="Calibri" w:eastAsia="Times New Roman" w:hAnsi="Calibri" w:cs="Calibri"/>
          <w:b/>
          <w:bCs/>
          <w:sz w:val="24"/>
          <w:szCs w:val="24"/>
          <w:lang w:eastAsia="fr-FR"/>
        </w:rPr>
        <w:t>Le collecteur</w:t>
      </w:r>
      <w:r w:rsidRPr="008C352A">
        <w:rPr>
          <w:rFonts w:ascii="Calibri" w:eastAsia="Times New Roman" w:hAnsi="Calibri" w:cs="Calibri"/>
          <w:b/>
          <w:bCs/>
          <w:sz w:val="24"/>
          <w:szCs w:val="24"/>
          <w:lang w:eastAsia="fr-FR"/>
        </w:rPr>
        <w:t xml:space="preserve"> reverse </w:t>
      </w:r>
      <w:r w:rsidR="003808F2" w:rsidRPr="008C352A">
        <w:rPr>
          <w:rFonts w:ascii="Calibri" w:eastAsia="Times New Roman" w:hAnsi="Calibri" w:cs="Calibri"/>
          <w:b/>
          <w:bCs/>
          <w:sz w:val="24"/>
          <w:szCs w:val="24"/>
          <w:lang w:eastAsia="fr-FR"/>
        </w:rPr>
        <w:t xml:space="preserve">ensuite </w:t>
      </w:r>
      <w:r w:rsidR="00A626F7" w:rsidRPr="008C352A">
        <w:rPr>
          <w:rFonts w:ascii="Calibri" w:eastAsia="Times New Roman" w:hAnsi="Calibri" w:cs="Calibri"/>
          <w:b/>
          <w:bCs/>
          <w:sz w:val="24"/>
          <w:szCs w:val="24"/>
          <w:lang w:eastAsia="fr-FR"/>
        </w:rPr>
        <w:t>la taxe</w:t>
      </w:r>
      <w:r w:rsidRPr="008C352A">
        <w:rPr>
          <w:rFonts w:ascii="Calibri" w:eastAsia="Times New Roman" w:hAnsi="Calibri" w:cs="Calibri"/>
          <w:b/>
          <w:bCs/>
          <w:sz w:val="24"/>
          <w:szCs w:val="24"/>
          <w:lang w:eastAsia="fr-FR"/>
        </w:rPr>
        <w:t xml:space="preserve"> à la commune selon le calendrier défini.</w:t>
      </w:r>
    </w:p>
    <w:p w14:paraId="14D0A85C" w14:textId="77777777" w:rsidR="004E7042" w:rsidRDefault="004E7042" w:rsidP="00423DB6">
      <w:pPr>
        <w:spacing w:after="0"/>
        <w:jc w:val="both"/>
        <w:rPr>
          <w:rFonts w:ascii="Calibri" w:eastAsia="Times New Roman" w:hAnsi="Calibri" w:cs="Calibri"/>
          <w:sz w:val="24"/>
          <w:szCs w:val="24"/>
          <w:lang w:eastAsia="fr-FR"/>
        </w:rPr>
      </w:pPr>
    </w:p>
    <w:p w14:paraId="2156B798" w14:textId="0682FC4B" w:rsidR="004E7042" w:rsidRPr="004E7042" w:rsidRDefault="004E7042" w:rsidP="002D022B">
      <w:pPr>
        <w:pBdr>
          <w:top w:val="single" w:sz="4" w:space="1" w:color="auto"/>
          <w:left w:val="single" w:sz="4" w:space="4" w:color="auto"/>
          <w:bottom w:val="single" w:sz="4" w:space="1" w:color="auto"/>
          <w:right w:val="single" w:sz="4" w:space="4" w:color="auto"/>
        </w:pBdr>
        <w:shd w:val="clear" w:color="auto" w:fill="FFF2CC" w:themeFill="accent4" w:themeFillTint="33"/>
        <w:spacing w:after="0"/>
        <w:rPr>
          <w:b/>
          <w:bCs/>
          <w:sz w:val="32"/>
          <w:szCs w:val="32"/>
        </w:rPr>
      </w:pPr>
      <w:r w:rsidRPr="004E7042">
        <w:rPr>
          <w:b/>
          <w:bCs/>
          <w:sz w:val="32"/>
          <w:szCs w:val="32"/>
        </w:rPr>
        <w:t>A quoi sert la taxe de séjour ?</w:t>
      </w:r>
    </w:p>
    <w:p w14:paraId="55B7B2DE" w14:textId="77777777" w:rsidR="004E7042" w:rsidRPr="000130CF" w:rsidRDefault="004E7042" w:rsidP="002D022B">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both"/>
        <w:rPr>
          <w:rFonts w:ascii="Calibri" w:eastAsia="Times New Roman" w:hAnsi="Calibri" w:cs="Calibri"/>
          <w:sz w:val="10"/>
          <w:szCs w:val="10"/>
          <w:lang w:eastAsia="fr-FR"/>
        </w:rPr>
      </w:pPr>
    </w:p>
    <w:p w14:paraId="09DC024F" w14:textId="74E4204C" w:rsidR="004E7042" w:rsidRPr="00A626F7" w:rsidRDefault="004E7042" w:rsidP="002D022B">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both"/>
        <w:rPr>
          <w:rFonts w:ascii="Calibri" w:eastAsia="Times New Roman" w:hAnsi="Calibri" w:cs="Calibri"/>
          <w:sz w:val="24"/>
          <w:szCs w:val="24"/>
          <w:lang w:eastAsia="fr-FR"/>
        </w:rPr>
      </w:pPr>
      <w:r w:rsidRPr="0051015C">
        <w:rPr>
          <w:rFonts w:ascii="Calibri" w:eastAsia="Times New Roman" w:hAnsi="Calibri" w:cs="Calibri"/>
          <w:b/>
          <w:bCs/>
          <w:sz w:val="24"/>
          <w:szCs w:val="24"/>
          <w:lang w:eastAsia="fr-FR"/>
        </w:rPr>
        <w:t>Les recettes de la taxe de séjour sont intégralement dédiées au développement touristique et à l’amélioration de l’attractivité de la commune nouvelle.</w:t>
      </w:r>
      <w:r>
        <w:rPr>
          <w:rFonts w:ascii="Calibri" w:eastAsia="Times New Roman" w:hAnsi="Calibri" w:cs="Calibri"/>
          <w:sz w:val="24"/>
          <w:szCs w:val="24"/>
          <w:lang w:eastAsia="fr-FR"/>
        </w:rPr>
        <w:t xml:space="preserve"> </w:t>
      </w:r>
      <w:r w:rsidR="00307D0A">
        <w:rPr>
          <w:rFonts w:ascii="Calibri" w:eastAsia="Times New Roman" w:hAnsi="Calibri" w:cs="Calibri"/>
          <w:sz w:val="24"/>
          <w:szCs w:val="24"/>
          <w:lang w:eastAsia="fr-FR"/>
        </w:rPr>
        <w:t>Elles</w:t>
      </w:r>
      <w:r>
        <w:rPr>
          <w:rFonts w:ascii="Calibri" w:eastAsia="Times New Roman" w:hAnsi="Calibri" w:cs="Calibri"/>
          <w:sz w:val="24"/>
          <w:szCs w:val="24"/>
          <w:lang w:eastAsia="fr-FR"/>
        </w:rPr>
        <w:t xml:space="preserve"> représente</w:t>
      </w:r>
      <w:r w:rsidR="00307D0A">
        <w:rPr>
          <w:rFonts w:ascii="Calibri" w:eastAsia="Times New Roman" w:hAnsi="Calibri" w:cs="Calibri"/>
          <w:sz w:val="24"/>
          <w:szCs w:val="24"/>
          <w:lang w:eastAsia="fr-FR"/>
        </w:rPr>
        <w:t>nt</w:t>
      </w:r>
      <w:r>
        <w:rPr>
          <w:rFonts w:ascii="Calibri" w:eastAsia="Times New Roman" w:hAnsi="Calibri" w:cs="Calibri"/>
          <w:sz w:val="24"/>
          <w:szCs w:val="24"/>
          <w:lang w:eastAsia="fr-FR"/>
        </w:rPr>
        <w:t xml:space="preserve"> donc un enjeu majeur pour notre territoire puisqu’elle</w:t>
      </w:r>
      <w:r w:rsidR="00307D0A">
        <w:rPr>
          <w:rFonts w:ascii="Calibri" w:eastAsia="Times New Roman" w:hAnsi="Calibri" w:cs="Calibri"/>
          <w:sz w:val="24"/>
          <w:szCs w:val="24"/>
          <w:lang w:eastAsia="fr-FR"/>
        </w:rPr>
        <w:t>s</w:t>
      </w:r>
      <w:r>
        <w:rPr>
          <w:rFonts w:ascii="Calibri" w:eastAsia="Times New Roman" w:hAnsi="Calibri" w:cs="Calibri"/>
          <w:sz w:val="24"/>
          <w:szCs w:val="24"/>
          <w:lang w:eastAsia="fr-FR"/>
        </w:rPr>
        <w:t xml:space="preserve"> </w:t>
      </w:r>
      <w:r w:rsidR="00E00750">
        <w:rPr>
          <w:rFonts w:ascii="Calibri" w:eastAsia="Times New Roman" w:hAnsi="Calibri" w:cs="Calibri"/>
          <w:sz w:val="24"/>
          <w:szCs w:val="24"/>
          <w:lang w:eastAsia="fr-FR"/>
        </w:rPr>
        <w:t xml:space="preserve">permettent le </w:t>
      </w:r>
      <w:r>
        <w:rPr>
          <w:rFonts w:ascii="Calibri" w:eastAsia="Times New Roman" w:hAnsi="Calibri" w:cs="Calibri"/>
          <w:sz w:val="24"/>
          <w:szCs w:val="24"/>
          <w:lang w:eastAsia="fr-FR"/>
        </w:rPr>
        <w:t>finance</w:t>
      </w:r>
      <w:r w:rsidR="00E00750">
        <w:rPr>
          <w:rFonts w:ascii="Calibri" w:eastAsia="Times New Roman" w:hAnsi="Calibri" w:cs="Calibri"/>
          <w:sz w:val="24"/>
          <w:szCs w:val="24"/>
          <w:lang w:eastAsia="fr-FR"/>
        </w:rPr>
        <w:t>ment</w:t>
      </w:r>
      <w:r>
        <w:rPr>
          <w:rFonts w:ascii="Calibri" w:eastAsia="Times New Roman" w:hAnsi="Calibri" w:cs="Calibri"/>
          <w:sz w:val="24"/>
          <w:szCs w:val="24"/>
          <w:lang w:eastAsia="fr-FR"/>
        </w:rPr>
        <w:t xml:space="preserve"> </w:t>
      </w:r>
      <w:r w:rsidR="00E00750">
        <w:rPr>
          <w:rFonts w:ascii="Calibri" w:eastAsia="Times New Roman" w:hAnsi="Calibri" w:cs="Calibri"/>
          <w:sz w:val="24"/>
          <w:szCs w:val="24"/>
          <w:lang w:eastAsia="fr-FR"/>
        </w:rPr>
        <w:t>d</w:t>
      </w:r>
      <w:r>
        <w:rPr>
          <w:rFonts w:ascii="Calibri" w:eastAsia="Times New Roman" w:hAnsi="Calibri" w:cs="Calibri"/>
          <w:sz w:val="24"/>
          <w:szCs w:val="24"/>
          <w:lang w:eastAsia="fr-FR"/>
        </w:rPr>
        <w:t xml:space="preserve">es navettes Ski bus gratuites pendant la saison d’hiver, </w:t>
      </w:r>
      <w:r w:rsidR="00E00750">
        <w:rPr>
          <w:rFonts w:ascii="Calibri" w:eastAsia="Times New Roman" w:hAnsi="Calibri" w:cs="Calibri"/>
          <w:sz w:val="24"/>
          <w:szCs w:val="24"/>
          <w:lang w:eastAsia="fr-FR"/>
        </w:rPr>
        <w:t>d’</w:t>
      </w:r>
      <w:r>
        <w:rPr>
          <w:rFonts w:ascii="Calibri" w:eastAsia="Times New Roman" w:hAnsi="Calibri" w:cs="Calibri"/>
          <w:sz w:val="24"/>
          <w:szCs w:val="24"/>
          <w:lang w:eastAsia="fr-FR"/>
        </w:rPr>
        <w:t xml:space="preserve">une partie des actions de promotion de l’Office de Tourisme et </w:t>
      </w:r>
      <w:r w:rsidR="00E00750">
        <w:rPr>
          <w:rFonts w:ascii="Calibri" w:eastAsia="Times New Roman" w:hAnsi="Calibri" w:cs="Calibri"/>
          <w:sz w:val="24"/>
          <w:szCs w:val="24"/>
          <w:lang w:eastAsia="fr-FR"/>
        </w:rPr>
        <w:t xml:space="preserve">de </w:t>
      </w:r>
      <w:r>
        <w:rPr>
          <w:rFonts w:ascii="Calibri" w:eastAsia="Times New Roman" w:hAnsi="Calibri" w:cs="Calibri"/>
          <w:sz w:val="24"/>
          <w:szCs w:val="24"/>
          <w:lang w:eastAsia="fr-FR"/>
        </w:rPr>
        <w:t>la réalisation de nouvelles infrastructures.</w:t>
      </w:r>
    </w:p>
    <w:p w14:paraId="5C22E817" w14:textId="77777777" w:rsidR="00423DB6" w:rsidRDefault="00423DB6" w:rsidP="00B72DA1">
      <w:pPr>
        <w:spacing w:after="0"/>
      </w:pPr>
    </w:p>
    <w:p w14:paraId="2E9C8B48" w14:textId="7B017B67" w:rsidR="00E5265F" w:rsidRPr="00E5265F" w:rsidRDefault="00E5265F" w:rsidP="00D94053">
      <w:pPr>
        <w:spacing w:after="0"/>
        <w:rPr>
          <w:b/>
          <w:bCs/>
          <w:sz w:val="32"/>
          <w:szCs w:val="32"/>
        </w:rPr>
      </w:pPr>
      <w:r w:rsidRPr="00E5265F">
        <w:rPr>
          <w:b/>
          <w:bCs/>
          <w:sz w:val="32"/>
          <w:szCs w:val="32"/>
        </w:rPr>
        <w:t>Quels sont les tarifs de la taxe de séjour ?</w:t>
      </w:r>
    </w:p>
    <w:p w14:paraId="53C0169D" w14:textId="77777777" w:rsidR="00E5265F" w:rsidRPr="000130CF" w:rsidRDefault="00E5265F" w:rsidP="00B72DA1">
      <w:pPr>
        <w:spacing w:after="0"/>
        <w:rPr>
          <w:sz w:val="10"/>
          <w:szCs w:val="10"/>
        </w:rPr>
      </w:pPr>
    </w:p>
    <w:p w14:paraId="10768C05" w14:textId="72FF1482" w:rsidR="00423DB6" w:rsidRPr="00423DB6" w:rsidRDefault="00423DB6" w:rsidP="00F069E5">
      <w:pPr>
        <w:spacing w:after="0" w:line="240" w:lineRule="auto"/>
        <w:jc w:val="both"/>
        <w:rPr>
          <w:rFonts w:ascii="Calibri" w:eastAsia="Times New Roman" w:hAnsi="Calibri" w:cs="Calibri"/>
          <w:sz w:val="24"/>
          <w:szCs w:val="24"/>
          <w:lang w:eastAsia="fr-FR"/>
        </w:rPr>
      </w:pPr>
      <w:r w:rsidRPr="00423DB6">
        <w:rPr>
          <w:rFonts w:ascii="Calibri" w:eastAsia="Times New Roman" w:hAnsi="Calibri" w:cs="Calibri"/>
          <w:sz w:val="24"/>
          <w:szCs w:val="24"/>
          <w:lang w:eastAsia="fr-FR"/>
        </w:rPr>
        <w:t>La taxe de séjour est due par personne et par nuit</w:t>
      </w:r>
      <w:r w:rsidR="00B55BB4">
        <w:rPr>
          <w:rFonts w:ascii="Calibri" w:eastAsia="Times New Roman" w:hAnsi="Calibri" w:cs="Calibri"/>
          <w:sz w:val="24"/>
          <w:szCs w:val="24"/>
          <w:lang w:eastAsia="fr-FR"/>
        </w:rPr>
        <w:t xml:space="preserve"> pour tout séjour onéreux</w:t>
      </w:r>
      <w:r w:rsidRPr="00423DB6">
        <w:rPr>
          <w:rFonts w:ascii="Calibri" w:eastAsia="Times New Roman" w:hAnsi="Calibri" w:cs="Calibri"/>
          <w:sz w:val="24"/>
          <w:szCs w:val="24"/>
          <w:lang w:eastAsia="fr-FR"/>
        </w:rPr>
        <w:t>. Son montant varie</w:t>
      </w:r>
      <w:r w:rsidR="00A869B1">
        <w:rPr>
          <w:rFonts w:ascii="Calibri" w:eastAsia="Times New Roman" w:hAnsi="Calibri" w:cs="Calibri"/>
          <w:sz w:val="24"/>
          <w:szCs w:val="24"/>
          <w:lang w:eastAsia="fr-FR"/>
        </w:rPr>
        <w:t xml:space="preserve"> selon</w:t>
      </w:r>
      <w:r w:rsidRPr="00423DB6">
        <w:rPr>
          <w:rFonts w:ascii="Calibri" w:eastAsia="Times New Roman" w:hAnsi="Calibri" w:cs="Calibri"/>
          <w:sz w:val="24"/>
          <w:szCs w:val="24"/>
          <w:lang w:eastAsia="fr-FR"/>
        </w:rPr>
        <w:t> :</w:t>
      </w:r>
    </w:p>
    <w:p w14:paraId="2EE64E18" w14:textId="147135EA" w:rsidR="00423DB6" w:rsidRPr="00423DB6" w:rsidRDefault="00423DB6" w:rsidP="00F069E5">
      <w:pPr>
        <w:numPr>
          <w:ilvl w:val="0"/>
          <w:numId w:val="3"/>
        </w:numPr>
        <w:spacing w:after="0" w:line="240" w:lineRule="auto"/>
        <w:jc w:val="both"/>
        <w:rPr>
          <w:rFonts w:ascii="Calibri" w:eastAsia="Times New Roman" w:hAnsi="Calibri" w:cs="Calibri"/>
          <w:sz w:val="24"/>
          <w:szCs w:val="24"/>
          <w:lang w:eastAsia="fr-FR"/>
        </w:rPr>
      </w:pPr>
      <w:r w:rsidRPr="00423DB6">
        <w:rPr>
          <w:rFonts w:ascii="Calibri" w:eastAsia="Times New Roman" w:hAnsi="Calibri" w:cs="Calibri"/>
          <w:sz w:val="24"/>
          <w:szCs w:val="24"/>
          <w:lang w:eastAsia="fr-FR"/>
        </w:rPr>
        <w:t>le type d'hébergement</w:t>
      </w:r>
      <w:r w:rsidR="00A869B1">
        <w:rPr>
          <w:rFonts w:ascii="Calibri" w:eastAsia="Times New Roman" w:hAnsi="Calibri" w:cs="Calibri"/>
          <w:sz w:val="24"/>
          <w:szCs w:val="24"/>
          <w:lang w:eastAsia="fr-FR"/>
        </w:rPr>
        <w:t xml:space="preserve"> : </w:t>
      </w:r>
      <w:r w:rsidRPr="00423DB6">
        <w:rPr>
          <w:rFonts w:ascii="Calibri" w:eastAsia="Times New Roman" w:hAnsi="Calibri" w:cs="Calibri"/>
          <w:sz w:val="24"/>
          <w:szCs w:val="24"/>
          <w:lang w:eastAsia="fr-FR"/>
        </w:rPr>
        <w:t xml:space="preserve">hôtel, </w:t>
      </w:r>
      <w:r w:rsidR="00A869B1">
        <w:rPr>
          <w:rFonts w:ascii="Calibri" w:eastAsia="Times New Roman" w:hAnsi="Calibri" w:cs="Calibri"/>
          <w:sz w:val="24"/>
          <w:szCs w:val="24"/>
          <w:lang w:eastAsia="fr-FR"/>
        </w:rPr>
        <w:t xml:space="preserve">résidence, village de vacances, </w:t>
      </w:r>
      <w:r w:rsidRPr="00423DB6">
        <w:rPr>
          <w:rFonts w:ascii="Calibri" w:eastAsia="Times New Roman" w:hAnsi="Calibri" w:cs="Calibri"/>
          <w:sz w:val="24"/>
          <w:szCs w:val="24"/>
          <w:lang w:eastAsia="fr-FR"/>
        </w:rPr>
        <w:t>meublé de tourisme</w:t>
      </w:r>
      <w:r w:rsidR="00A869B1">
        <w:rPr>
          <w:rFonts w:ascii="Calibri" w:eastAsia="Times New Roman" w:hAnsi="Calibri" w:cs="Calibri"/>
          <w:sz w:val="24"/>
          <w:szCs w:val="24"/>
          <w:lang w:eastAsia="fr-FR"/>
        </w:rPr>
        <w:t>..</w:t>
      </w:r>
      <w:r w:rsidRPr="00423DB6">
        <w:rPr>
          <w:rFonts w:ascii="Calibri" w:eastAsia="Times New Roman" w:hAnsi="Calibri" w:cs="Calibri"/>
          <w:sz w:val="24"/>
          <w:szCs w:val="24"/>
          <w:lang w:eastAsia="fr-FR"/>
        </w:rPr>
        <w:t>.</w:t>
      </w:r>
    </w:p>
    <w:p w14:paraId="544EC3FC" w14:textId="562E1392" w:rsidR="00423DB6" w:rsidRPr="00E5265F" w:rsidRDefault="00423DB6" w:rsidP="003808F2">
      <w:pPr>
        <w:numPr>
          <w:ilvl w:val="0"/>
          <w:numId w:val="3"/>
        </w:numPr>
        <w:spacing w:after="60" w:line="240" w:lineRule="auto"/>
        <w:jc w:val="both"/>
        <w:rPr>
          <w:rFonts w:ascii="Calibri" w:eastAsia="Times New Roman" w:hAnsi="Calibri" w:cs="Calibri"/>
          <w:sz w:val="24"/>
          <w:szCs w:val="24"/>
          <w:lang w:eastAsia="fr-FR"/>
        </w:rPr>
      </w:pPr>
      <w:r w:rsidRPr="00423DB6">
        <w:rPr>
          <w:rFonts w:ascii="Calibri" w:eastAsia="Times New Roman" w:hAnsi="Calibri" w:cs="Calibri"/>
          <w:sz w:val="24"/>
          <w:szCs w:val="24"/>
          <w:lang w:eastAsia="fr-FR"/>
        </w:rPr>
        <w:t xml:space="preserve">et </w:t>
      </w:r>
      <w:r w:rsidR="00A869B1">
        <w:rPr>
          <w:rFonts w:ascii="Calibri" w:eastAsia="Times New Roman" w:hAnsi="Calibri" w:cs="Calibri"/>
          <w:sz w:val="24"/>
          <w:szCs w:val="24"/>
          <w:lang w:eastAsia="fr-FR"/>
        </w:rPr>
        <w:t>le niveau de classement de l’hébergement : 1*, 2*, 3*, 4*, 5* ou non classé</w:t>
      </w:r>
      <w:r w:rsidRPr="00E5265F">
        <w:rPr>
          <w:rFonts w:ascii="Calibri" w:eastAsia="Times New Roman" w:hAnsi="Calibri" w:cs="Calibri"/>
          <w:sz w:val="24"/>
          <w:szCs w:val="24"/>
          <w:lang w:eastAsia="fr-FR"/>
        </w:rPr>
        <w:t>.</w:t>
      </w:r>
    </w:p>
    <w:p w14:paraId="7642CF21" w14:textId="58BAC644" w:rsidR="005B0F02" w:rsidRPr="00423DB6" w:rsidRDefault="006F58EF" w:rsidP="00F069E5">
      <w:pPr>
        <w:spacing w:after="0" w:line="240" w:lineRule="auto"/>
        <w:jc w:val="both"/>
        <w:rPr>
          <w:rFonts w:ascii="Calibri" w:eastAsia="Times New Roman" w:hAnsi="Calibri" w:cs="Calibri"/>
          <w:sz w:val="24"/>
          <w:szCs w:val="24"/>
          <w:lang w:eastAsia="fr-FR"/>
        </w:rPr>
      </w:pPr>
      <w:r>
        <w:rPr>
          <w:rFonts w:ascii="Calibri" w:eastAsia="Times New Roman" w:hAnsi="Calibri" w:cs="Calibri"/>
          <w:sz w:val="24"/>
          <w:szCs w:val="24"/>
          <w:u w:val="single"/>
          <w:lang w:eastAsia="fr-FR"/>
        </w:rPr>
        <w:t>Bon à savoir</w:t>
      </w:r>
      <w:r w:rsidR="00F069E5">
        <w:rPr>
          <w:rFonts w:ascii="Calibri" w:eastAsia="Times New Roman" w:hAnsi="Calibri" w:cs="Calibri"/>
          <w:sz w:val="24"/>
          <w:szCs w:val="24"/>
          <w:lang w:eastAsia="fr-FR"/>
        </w:rPr>
        <w:t> : u</w:t>
      </w:r>
      <w:r w:rsidR="005B0F02" w:rsidRPr="00E5265F">
        <w:rPr>
          <w:rFonts w:ascii="Calibri" w:eastAsia="Times New Roman" w:hAnsi="Calibri" w:cs="Calibri"/>
          <w:sz w:val="24"/>
          <w:szCs w:val="24"/>
          <w:lang w:eastAsia="fr-FR"/>
        </w:rPr>
        <w:t>n meublé de tourisme situé dans une résidence classée bénéficie de fait du niveau de classement de cette résidence</w:t>
      </w:r>
      <w:r w:rsidR="00E5265F" w:rsidRPr="00E5265F">
        <w:rPr>
          <w:rFonts w:ascii="Calibri" w:eastAsia="Times New Roman" w:hAnsi="Calibri" w:cs="Calibri"/>
          <w:sz w:val="24"/>
          <w:szCs w:val="24"/>
          <w:lang w:eastAsia="fr-FR"/>
        </w:rPr>
        <w:t xml:space="preserve"> </w:t>
      </w:r>
      <w:r w:rsidR="00E5265F" w:rsidRPr="00E1370D">
        <w:rPr>
          <w:rFonts w:ascii="Calibri" w:eastAsia="Times New Roman" w:hAnsi="Calibri" w:cs="Calibri"/>
          <w:i/>
          <w:iCs/>
          <w:sz w:val="20"/>
          <w:szCs w:val="20"/>
          <w:lang w:eastAsia="fr-FR"/>
        </w:rPr>
        <w:t>(liste des résidences classées disponible sur demande ou en téléchargement sur le site internet de la commune)</w:t>
      </w:r>
      <w:r w:rsidR="005B0F02" w:rsidRPr="00E1370D">
        <w:rPr>
          <w:rFonts w:ascii="Calibri" w:eastAsia="Times New Roman" w:hAnsi="Calibri" w:cs="Calibri"/>
          <w:i/>
          <w:iCs/>
          <w:sz w:val="20"/>
          <w:szCs w:val="20"/>
          <w:lang w:eastAsia="fr-FR"/>
        </w:rPr>
        <w:t>.</w:t>
      </w:r>
    </w:p>
    <w:p w14:paraId="6736AEDA" w14:textId="77777777" w:rsidR="00423DB6" w:rsidRPr="0046229D" w:rsidRDefault="00423DB6" w:rsidP="00F069E5">
      <w:pPr>
        <w:spacing w:after="0"/>
        <w:jc w:val="both"/>
        <w:rPr>
          <w:rFonts w:ascii="Calibri" w:hAnsi="Calibri" w:cs="Calibri"/>
          <w:sz w:val="28"/>
          <w:szCs w:val="28"/>
        </w:rPr>
      </w:pPr>
    </w:p>
    <w:p w14:paraId="08E82DC6" w14:textId="02D7F47B" w:rsidR="00A35630" w:rsidRPr="00CF4FDF" w:rsidRDefault="00A35630" w:rsidP="00B6198C">
      <w:pPr>
        <w:pBdr>
          <w:top w:val="single" w:sz="8" w:space="1" w:color="auto"/>
          <w:left w:val="single" w:sz="8" w:space="4" w:color="auto"/>
          <w:bottom w:val="single" w:sz="8" w:space="1" w:color="auto"/>
          <w:right w:val="single" w:sz="8" w:space="4" w:color="auto"/>
        </w:pBdr>
        <w:shd w:val="clear" w:color="auto" w:fill="ABE9AE"/>
        <w:spacing w:after="80"/>
        <w:ind w:left="2835" w:right="2834"/>
        <w:jc w:val="center"/>
        <w:rPr>
          <w:b/>
          <w:sz w:val="32"/>
          <w:szCs w:val="32"/>
        </w:rPr>
      </w:pPr>
      <w:r w:rsidRPr="00CF4FDF">
        <w:rPr>
          <w:b/>
          <w:sz w:val="32"/>
          <w:szCs w:val="32"/>
        </w:rPr>
        <w:t>Tarifs en vigueur au 1</w:t>
      </w:r>
      <w:r w:rsidRPr="00CF4FDF">
        <w:rPr>
          <w:b/>
          <w:sz w:val="32"/>
          <w:szCs w:val="32"/>
          <w:vertAlign w:val="superscript"/>
        </w:rPr>
        <w:t>er</w:t>
      </w:r>
      <w:r w:rsidRPr="00CF4FDF">
        <w:rPr>
          <w:b/>
          <w:sz w:val="32"/>
          <w:szCs w:val="32"/>
        </w:rPr>
        <w:t xml:space="preserve"> janvier 202</w:t>
      </w:r>
      <w:r w:rsidR="000726C1">
        <w:rPr>
          <w:b/>
          <w:sz w:val="32"/>
          <w:szCs w:val="32"/>
        </w:rPr>
        <w:t>6</w:t>
      </w:r>
    </w:p>
    <w:p w14:paraId="4038C745" w14:textId="0700C5A2" w:rsidR="00A35630" w:rsidRPr="002A736D" w:rsidRDefault="00A35630" w:rsidP="002C49F6">
      <w:pPr>
        <w:spacing w:after="60"/>
        <w:rPr>
          <w:sz w:val="16"/>
          <w:szCs w:val="16"/>
        </w:rPr>
      </w:pPr>
    </w:p>
    <w:tbl>
      <w:tblPr>
        <w:tblStyle w:val="Grilledutableau"/>
        <w:tblW w:w="10910" w:type="dxa"/>
        <w:tblLook w:val="04A0" w:firstRow="1" w:lastRow="0" w:firstColumn="1" w:lastColumn="0" w:noHBand="0" w:noVBand="1"/>
      </w:tblPr>
      <w:tblGrid>
        <w:gridCol w:w="5807"/>
        <w:gridCol w:w="1367"/>
        <w:gridCol w:w="3736"/>
      </w:tblGrid>
      <w:tr w:rsidR="006D75C7" w:rsidRPr="002C49F6" w14:paraId="7E9B97B7" w14:textId="77777777" w:rsidTr="00C17F6B">
        <w:tc>
          <w:tcPr>
            <w:tcW w:w="5807" w:type="dxa"/>
            <w:shd w:val="clear" w:color="auto" w:fill="D9D9D9" w:themeFill="background1" w:themeFillShade="D9"/>
            <w:vAlign w:val="center"/>
          </w:tcPr>
          <w:p w14:paraId="2A528933" w14:textId="6C7DD830" w:rsidR="006D75C7" w:rsidRPr="002C49F6" w:rsidRDefault="006D75C7" w:rsidP="001B0BE6">
            <w:pPr>
              <w:jc w:val="center"/>
              <w:rPr>
                <w:b/>
                <w:bCs/>
                <w:sz w:val="24"/>
                <w:szCs w:val="24"/>
              </w:rPr>
            </w:pPr>
            <w:r w:rsidRPr="002C49F6">
              <w:rPr>
                <w:b/>
                <w:bCs/>
                <w:sz w:val="24"/>
                <w:szCs w:val="24"/>
              </w:rPr>
              <w:t>Catégories d’hébergement</w:t>
            </w:r>
          </w:p>
        </w:tc>
        <w:tc>
          <w:tcPr>
            <w:tcW w:w="1367" w:type="dxa"/>
            <w:shd w:val="clear" w:color="auto" w:fill="D9D9D9" w:themeFill="background1" w:themeFillShade="D9"/>
            <w:vAlign w:val="center"/>
          </w:tcPr>
          <w:p w14:paraId="3B663701" w14:textId="0A9AA842" w:rsidR="006D75C7" w:rsidRPr="002C49F6" w:rsidRDefault="006D75C7" w:rsidP="004440F2">
            <w:pPr>
              <w:jc w:val="center"/>
              <w:rPr>
                <w:b/>
                <w:bCs/>
                <w:sz w:val="24"/>
                <w:szCs w:val="24"/>
              </w:rPr>
            </w:pPr>
            <w:r w:rsidRPr="002C49F6">
              <w:rPr>
                <w:b/>
                <w:bCs/>
                <w:sz w:val="24"/>
                <w:szCs w:val="24"/>
              </w:rPr>
              <w:t>Tarifs</w:t>
            </w:r>
            <w:r w:rsidRPr="00B7061B">
              <w:rPr>
                <w:b/>
                <w:bCs/>
                <w:i/>
                <w:iCs/>
                <w:sz w:val="24"/>
                <w:szCs w:val="24"/>
              </w:rPr>
              <w:t>*</w:t>
            </w:r>
          </w:p>
        </w:tc>
        <w:tc>
          <w:tcPr>
            <w:tcW w:w="3736" w:type="dxa"/>
            <w:vMerge w:val="restart"/>
            <w:shd w:val="clear" w:color="auto" w:fill="E2EFD9" w:themeFill="accent6" w:themeFillTint="33"/>
            <w:vAlign w:val="center"/>
          </w:tcPr>
          <w:p w14:paraId="6283E958" w14:textId="77777777" w:rsidR="006D75C7" w:rsidRPr="00F0051D" w:rsidRDefault="006D75C7" w:rsidP="004E247E">
            <w:pPr>
              <w:spacing w:after="120"/>
              <w:jc w:val="both"/>
              <w:rPr>
                <w:rFonts w:ascii="Calibri" w:hAnsi="Calibri" w:cs="Calibri"/>
                <w:b/>
                <w:bCs/>
                <w:sz w:val="24"/>
                <w:szCs w:val="24"/>
              </w:rPr>
            </w:pPr>
            <w:r w:rsidRPr="004E247E">
              <w:rPr>
                <w:rFonts w:ascii="Calibri" w:hAnsi="Calibri" w:cs="Calibri"/>
                <w:b/>
                <w:bCs/>
                <w:sz w:val="24"/>
                <w:szCs w:val="24"/>
                <w:u w:val="single"/>
              </w:rPr>
              <w:t>Sont exonérées les personnes</w:t>
            </w:r>
            <w:r w:rsidRPr="00F0051D">
              <w:rPr>
                <w:rFonts w:ascii="Calibri" w:hAnsi="Calibri" w:cs="Calibri"/>
                <w:b/>
                <w:bCs/>
                <w:sz w:val="24"/>
                <w:szCs w:val="24"/>
              </w:rPr>
              <w:t> :</w:t>
            </w:r>
          </w:p>
          <w:p w14:paraId="799BC642" w14:textId="77777777" w:rsidR="006D75C7" w:rsidRDefault="006D75C7" w:rsidP="006D75C7">
            <w:pPr>
              <w:pStyle w:val="Paragraphedeliste"/>
              <w:numPr>
                <w:ilvl w:val="0"/>
                <w:numId w:val="1"/>
              </w:numPr>
              <w:spacing w:after="120"/>
              <w:ind w:left="508"/>
              <w:rPr>
                <w:rFonts w:ascii="Calibri" w:hAnsi="Calibri" w:cs="Calibri"/>
                <w:sz w:val="24"/>
                <w:szCs w:val="24"/>
              </w:rPr>
            </w:pPr>
            <w:r w:rsidRPr="00E5265F">
              <w:rPr>
                <w:rFonts w:ascii="Calibri" w:hAnsi="Calibri" w:cs="Calibri"/>
                <w:sz w:val="24"/>
                <w:szCs w:val="24"/>
              </w:rPr>
              <w:t>âgées de moins de 18 ans,</w:t>
            </w:r>
          </w:p>
          <w:p w14:paraId="6811C464" w14:textId="77777777" w:rsidR="006D75C7" w:rsidRPr="004E247E" w:rsidRDefault="006D75C7" w:rsidP="006D75C7">
            <w:pPr>
              <w:pStyle w:val="Paragraphedeliste"/>
              <w:spacing w:after="120"/>
              <w:ind w:left="508"/>
              <w:rPr>
                <w:rFonts w:ascii="Calibri" w:hAnsi="Calibri" w:cs="Calibri"/>
                <w:sz w:val="10"/>
                <w:szCs w:val="10"/>
              </w:rPr>
            </w:pPr>
          </w:p>
          <w:p w14:paraId="0CA81842" w14:textId="77777777" w:rsidR="006D75C7" w:rsidRDefault="006D75C7" w:rsidP="006D75C7">
            <w:pPr>
              <w:pStyle w:val="Paragraphedeliste"/>
              <w:numPr>
                <w:ilvl w:val="0"/>
                <w:numId w:val="1"/>
              </w:numPr>
              <w:ind w:left="508"/>
              <w:rPr>
                <w:rFonts w:ascii="Calibri" w:hAnsi="Calibri" w:cs="Calibri"/>
                <w:sz w:val="24"/>
                <w:szCs w:val="24"/>
              </w:rPr>
            </w:pPr>
            <w:r w:rsidRPr="00E5265F">
              <w:rPr>
                <w:rFonts w:ascii="Calibri" w:hAnsi="Calibri" w:cs="Calibri"/>
                <w:sz w:val="24"/>
                <w:szCs w:val="24"/>
              </w:rPr>
              <w:t>titulaires d’un contrat de travail saisonnier employées sur la Commune</w:t>
            </w:r>
            <w:r>
              <w:rPr>
                <w:rFonts w:ascii="Calibri" w:hAnsi="Calibri" w:cs="Calibri"/>
                <w:sz w:val="24"/>
                <w:szCs w:val="24"/>
              </w:rPr>
              <w:t xml:space="preserve"> Nouvelle</w:t>
            </w:r>
            <w:r w:rsidRPr="00E5265F">
              <w:rPr>
                <w:rFonts w:ascii="Calibri" w:hAnsi="Calibri" w:cs="Calibri"/>
                <w:sz w:val="24"/>
                <w:szCs w:val="24"/>
              </w:rPr>
              <w:t>,</w:t>
            </w:r>
          </w:p>
          <w:p w14:paraId="27B74CFB" w14:textId="77777777" w:rsidR="006D75C7" w:rsidRPr="004E247E" w:rsidRDefault="006D75C7" w:rsidP="006D75C7">
            <w:pPr>
              <w:pStyle w:val="Paragraphedeliste"/>
              <w:ind w:left="508"/>
              <w:rPr>
                <w:rFonts w:ascii="Calibri" w:hAnsi="Calibri" w:cs="Calibri"/>
                <w:sz w:val="10"/>
                <w:szCs w:val="10"/>
              </w:rPr>
            </w:pPr>
          </w:p>
          <w:p w14:paraId="3E110B15" w14:textId="77777777" w:rsidR="006D75C7" w:rsidRDefault="006D75C7" w:rsidP="006D75C7">
            <w:pPr>
              <w:pStyle w:val="Paragraphedeliste"/>
              <w:numPr>
                <w:ilvl w:val="0"/>
                <w:numId w:val="1"/>
              </w:numPr>
              <w:ind w:left="508"/>
              <w:rPr>
                <w:rFonts w:ascii="Calibri" w:hAnsi="Calibri" w:cs="Calibri"/>
                <w:sz w:val="24"/>
                <w:szCs w:val="24"/>
              </w:rPr>
            </w:pPr>
            <w:r w:rsidRPr="00E5265F">
              <w:rPr>
                <w:rFonts w:ascii="Calibri" w:hAnsi="Calibri" w:cs="Calibri"/>
                <w:sz w:val="24"/>
                <w:szCs w:val="24"/>
              </w:rPr>
              <w:t>bénéficiant d’un hébergement d’urgence ou d’un relogement temporaire,</w:t>
            </w:r>
          </w:p>
          <w:p w14:paraId="2EE2EC90" w14:textId="77777777" w:rsidR="006D75C7" w:rsidRPr="004E247E" w:rsidRDefault="006D75C7" w:rsidP="006D75C7">
            <w:pPr>
              <w:pStyle w:val="Paragraphedeliste"/>
              <w:ind w:left="508"/>
              <w:rPr>
                <w:rFonts w:ascii="Calibri" w:hAnsi="Calibri" w:cs="Calibri"/>
                <w:sz w:val="10"/>
                <w:szCs w:val="10"/>
              </w:rPr>
            </w:pPr>
          </w:p>
          <w:p w14:paraId="529A122C" w14:textId="7EDF408F" w:rsidR="006D75C7" w:rsidRDefault="006D75C7" w:rsidP="006D75C7">
            <w:pPr>
              <w:pStyle w:val="Paragraphedeliste"/>
              <w:numPr>
                <w:ilvl w:val="0"/>
                <w:numId w:val="1"/>
              </w:numPr>
              <w:ind w:left="508"/>
              <w:rPr>
                <w:rFonts w:ascii="Calibri" w:hAnsi="Calibri" w:cs="Calibri"/>
                <w:sz w:val="24"/>
                <w:szCs w:val="24"/>
              </w:rPr>
            </w:pPr>
            <w:r w:rsidRPr="00E5265F">
              <w:rPr>
                <w:rFonts w:ascii="Calibri" w:hAnsi="Calibri" w:cs="Calibri"/>
                <w:sz w:val="24"/>
                <w:szCs w:val="24"/>
              </w:rPr>
              <w:t>ou logées gratuit</w:t>
            </w:r>
            <w:r>
              <w:rPr>
                <w:rFonts w:ascii="Calibri" w:hAnsi="Calibri" w:cs="Calibri"/>
                <w:sz w:val="24"/>
                <w:szCs w:val="24"/>
              </w:rPr>
              <w:t>ement</w:t>
            </w:r>
          </w:p>
          <w:p w14:paraId="069E5039" w14:textId="77777777" w:rsidR="006D75C7" w:rsidRDefault="006D75C7" w:rsidP="00E021F1">
            <w:pPr>
              <w:rPr>
                <w:sz w:val="24"/>
                <w:szCs w:val="24"/>
              </w:rPr>
            </w:pPr>
          </w:p>
          <w:p w14:paraId="29760883" w14:textId="1364BE76" w:rsidR="004E247E" w:rsidRPr="004E247E" w:rsidRDefault="004E247E" w:rsidP="004E247E">
            <w:pPr>
              <w:spacing w:after="120"/>
              <w:rPr>
                <w:b/>
                <w:bCs/>
                <w:sz w:val="24"/>
                <w:szCs w:val="24"/>
              </w:rPr>
            </w:pPr>
            <w:r w:rsidRPr="004E247E">
              <w:rPr>
                <w:b/>
                <w:bCs/>
                <w:sz w:val="24"/>
                <w:szCs w:val="24"/>
                <w:u w:val="single"/>
              </w:rPr>
              <w:t>Nombre de nuits</w:t>
            </w:r>
            <w:r w:rsidRPr="004E247E">
              <w:rPr>
                <w:b/>
                <w:bCs/>
                <w:sz w:val="24"/>
                <w:szCs w:val="24"/>
              </w:rPr>
              <w:t> :</w:t>
            </w:r>
          </w:p>
          <w:p w14:paraId="5B58F428" w14:textId="2A7FA143" w:rsidR="004E247E" w:rsidRPr="00F0051D" w:rsidRDefault="004E247E" w:rsidP="00E021F1">
            <w:pPr>
              <w:rPr>
                <w:sz w:val="24"/>
                <w:szCs w:val="24"/>
              </w:rPr>
            </w:pPr>
            <w:r>
              <w:rPr>
                <w:sz w:val="24"/>
                <w:szCs w:val="24"/>
              </w:rPr>
              <w:t xml:space="preserve">Un séjour d’une semaine du samedi au samedi est composé de </w:t>
            </w:r>
            <w:r w:rsidRPr="004E247E">
              <w:rPr>
                <w:b/>
                <w:bCs/>
                <w:sz w:val="24"/>
                <w:szCs w:val="24"/>
              </w:rPr>
              <w:t>7 nuits</w:t>
            </w:r>
            <w:r>
              <w:rPr>
                <w:sz w:val="24"/>
                <w:szCs w:val="24"/>
              </w:rPr>
              <w:t>.</w:t>
            </w:r>
          </w:p>
        </w:tc>
      </w:tr>
      <w:tr w:rsidR="006D75C7" w14:paraId="34C188B7" w14:textId="77777777" w:rsidTr="00C17F6B">
        <w:tc>
          <w:tcPr>
            <w:tcW w:w="5807" w:type="dxa"/>
            <w:vAlign w:val="center"/>
          </w:tcPr>
          <w:p w14:paraId="705CBD53" w14:textId="7E0AC5AF" w:rsidR="006D75C7" w:rsidRPr="003C7AA3" w:rsidRDefault="006D75C7" w:rsidP="00E021F1">
            <w:pPr>
              <w:rPr>
                <w:sz w:val="24"/>
                <w:szCs w:val="24"/>
              </w:rPr>
            </w:pPr>
            <w:r w:rsidRPr="003C7AA3">
              <w:rPr>
                <w:sz w:val="24"/>
                <w:szCs w:val="24"/>
              </w:rPr>
              <w:t>Palaces</w:t>
            </w:r>
          </w:p>
        </w:tc>
        <w:tc>
          <w:tcPr>
            <w:tcW w:w="1367" w:type="dxa"/>
            <w:vAlign w:val="center"/>
          </w:tcPr>
          <w:p w14:paraId="30D8190F" w14:textId="454C3817" w:rsidR="006D75C7" w:rsidRPr="003C7AA3" w:rsidRDefault="006D75C7" w:rsidP="004440F2">
            <w:pPr>
              <w:jc w:val="center"/>
              <w:rPr>
                <w:sz w:val="24"/>
                <w:szCs w:val="24"/>
              </w:rPr>
            </w:pPr>
            <w:r>
              <w:rPr>
                <w:sz w:val="24"/>
                <w:szCs w:val="24"/>
              </w:rPr>
              <w:t>4.00 €</w:t>
            </w:r>
          </w:p>
        </w:tc>
        <w:tc>
          <w:tcPr>
            <w:tcW w:w="3736" w:type="dxa"/>
            <w:vMerge/>
            <w:shd w:val="clear" w:color="auto" w:fill="E2EFD9" w:themeFill="accent6" w:themeFillTint="33"/>
            <w:vAlign w:val="center"/>
          </w:tcPr>
          <w:p w14:paraId="6D4615DC" w14:textId="77777777" w:rsidR="006D75C7" w:rsidRPr="003C7AA3" w:rsidRDefault="006D75C7" w:rsidP="00E021F1">
            <w:pPr>
              <w:rPr>
                <w:sz w:val="24"/>
                <w:szCs w:val="24"/>
              </w:rPr>
            </w:pPr>
          </w:p>
        </w:tc>
      </w:tr>
      <w:tr w:rsidR="006D75C7" w14:paraId="74A499C2" w14:textId="77777777" w:rsidTr="00C17F6B">
        <w:tc>
          <w:tcPr>
            <w:tcW w:w="5807" w:type="dxa"/>
            <w:vAlign w:val="center"/>
          </w:tcPr>
          <w:p w14:paraId="1F6BB3C2" w14:textId="11C25CF9" w:rsidR="006D75C7" w:rsidRPr="003C7AA3" w:rsidRDefault="006D75C7" w:rsidP="00E021F1">
            <w:pPr>
              <w:rPr>
                <w:sz w:val="24"/>
                <w:szCs w:val="24"/>
              </w:rPr>
            </w:pPr>
            <w:r w:rsidRPr="003C7AA3">
              <w:rPr>
                <w:sz w:val="24"/>
                <w:szCs w:val="24"/>
              </w:rPr>
              <w:t>Hôtels, résidences et meublés de tourisme *****</w:t>
            </w:r>
          </w:p>
        </w:tc>
        <w:tc>
          <w:tcPr>
            <w:tcW w:w="1367" w:type="dxa"/>
            <w:vAlign w:val="center"/>
          </w:tcPr>
          <w:p w14:paraId="01DBCEE8" w14:textId="113BBA75" w:rsidR="006D75C7" w:rsidRPr="003C7AA3" w:rsidRDefault="006D75C7" w:rsidP="004440F2">
            <w:pPr>
              <w:jc w:val="center"/>
              <w:rPr>
                <w:sz w:val="24"/>
                <w:szCs w:val="24"/>
              </w:rPr>
            </w:pPr>
            <w:r>
              <w:rPr>
                <w:sz w:val="24"/>
                <w:szCs w:val="24"/>
              </w:rPr>
              <w:t>3.00 €</w:t>
            </w:r>
          </w:p>
        </w:tc>
        <w:tc>
          <w:tcPr>
            <w:tcW w:w="3736" w:type="dxa"/>
            <w:vMerge/>
            <w:shd w:val="clear" w:color="auto" w:fill="E2EFD9" w:themeFill="accent6" w:themeFillTint="33"/>
            <w:vAlign w:val="center"/>
          </w:tcPr>
          <w:p w14:paraId="689D4673" w14:textId="77777777" w:rsidR="006D75C7" w:rsidRPr="003C7AA3" w:rsidRDefault="006D75C7" w:rsidP="00E021F1">
            <w:pPr>
              <w:rPr>
                <w:sz w:val="24"/>
                <w:szCs w:val="24"/>
              </w:rPr>
            </w:pPr>
          </w:p>
        </w:tc>
      </w:tr>
      <w:tr w:rsidR="006D75C7" w14:paraId="25620BB5" w14:textId="77777777" w:rsidTr="00C17F6B">
        <w:tc>
          <w:tcPr>
            <w:tcW w:w="5807" w:type="dxa"/>
            <w:vAlign w:val="center"/>
          </w:tcPr>
          <w:p w14:paraId="546BC84E" w14:textId="7D2588B9" w:rsidR="006D75C7" w:rsidRPr="003C7AA3" w:rsidRDefault="006D75C7" w:rsidP="00E021F1">
            <w:pPr>
              <w:rPr>
                <w:sz w:val="24"/>
                <w:szCs w:val="24"/>
              </w:rPr>
            </w:pPr>
            <w:r w:rsidRPr="003C7AA3">
              <w:rPr>
                <w:sz w:val="24"/>
                <w:szCs w:val="24"/>
              </w:rPr>
              <w:t>Hôtels, résidences et meublés de tourisme ****</w:t>
            </w:r>
          </w:p>
        </w:tc>
        <w:tc>
          <w:tcPr>
            <w:tcW w:w="1367" w:type="dxa"/>
            <w:vAlign w:val="center"/>
          </w:tcPr>
          <w:p w14:paraId="45F04BE0" w14:textId="79316CEA" w:rsidR="006D75C7" w:rsidRPr="003C7AA3" w:rsidRDefault="006D75C7" w:rsidP="004440F2">
            <w:pPr>
              <w:jc w:val="center"/>
              <w:rPr>
                <w:sz w:val="24"/>
                <w:szCs w:val="24"/>
              </w:rPr>
            </w:pPr>
            <w:r>
              <w:rPr>
                <w:sz w:val="24"/>
                <w:szCs w:val="24"/>
              </w:rPr>
              <w:t>2.60 €</w:t>
            </w:r>
          </w:p>
        </w:tc>
        <w:tc>
          <w:tcPr>
            <w:tcW w:w="3736" w:type="dxa"/>
            <w:vMerge/>
            <w:shd w:val="clear" w:color="auto" w:fill="E2EFD9" w:themeFill="accent6" w:themeFillTint="33"/>
            <w:vAlign w:val="center"/>
          </w:tcPr>
          <w:p w14:paraId="2E9BADAA" w14:textId="77777777" w:rsidR="006D75C7" w:rsidRPr="003C7AA3" w:rsidRDefault="006D75C7" w:rsidP="00E021F1">
            <w:pPr>
              <w:rPr>
                <w:sz w:val="24"/>
                <w:szCs w:val="24"/>
              </w:rPr>
            </w:pPr>
          </w:p>
        </w:tc>
      </w:tr>
      <w:tr w:rsidR="006D75C7" w14:paraId="4C626396" w14:textId="77777777" w:rsidTr="00C17F6B">
        <w:tc>
          <w:tcPr>
            <w:tcW w:w="5807" w:type="dxa"/>
            <w:vAlign w:val="center"/>
          </w:tcPr>
          <w:p w14:paraId="7F3AF39E" w14:textId="3FEFD25C" w:rsidR="006D75C7" w:rsidRPr="003C7AA3" w:rsidRDefault="006D75C7" w:rsidP="00E021F1">
            <w:pPr>
              <w:rPr>
                <w:sz w:val="24"/>
                <w:szCs w:val="24"/>
              </w:rPr>
            </w:pPr>
            <w:r w:rsidRPr="003C7AA3">
              <w:rPr>
                <w:sz w:val="24"/>
                <w:szCs w:val="24"/>
              </w:rPr>
              <w:t>Hôtels, résidences et meublés de tourisme ***</w:t>
            </w:r>
          </w:p>
        </w:tc>
        <w:tc>
          <w:tcPr>
            <w:tcW w:w="1367" w:type="dxa"/>
            <w:vAlign w:val="center"/>
          </w:tcPr>
          <w:p w14:paraId="13A0DEBA" w14:textId="59ABEDF4" w:rsidR="006D75C7" w:rsidRPr="003C7AA3" w:rsidRDefault="006D75C7" w:rsidP="004440F2">
            <w:pPr>
              <w:jc w:val="center"/>
              <w:rPr>
                <w:sz w:val="24"/>
                <w:szCs w:val="24"/>
              </w:rPr>
            </w:pPr>
            <w:r>
              <w:rPr>
                <w:sz w:val="24"/>
                <w:szCs w:val="24"/>
              </w:rPr>
              <w:t>1.75 €</w:t>
            </w:r>
          </w:p>
        </w:tc>
        <w:tc>
          <w:tcPr>
            <w:tcW w:w="3736" w:type="dxa"/>
            <w:vMerge/>
            <w:shd w:val="clear" w:color="auto" w:fill="E2EFD9" w:themeFill="accent6" w:themeFillTint="33"/>
            <w:vAlign w:val="center"/>
          </w:tcPr>
          <w:p w14:paraId="1D8D2F75" w14:textId="77777777" w:rsidR="006D75C7" w:rsidRPr="003C7AA3" w:rsidRDefault="006D75C7" w:rsidP="00E021F1">
            <w:pPr>
              <w:rPr>
                <w:sz w:val="24"/>
                <w:szCs w:val="24"/>
              </w:rPr>
            </w:pPr>
          </w:p>
        </w:tc>
      </w:tr>
      <w:tr w:rsidR="006D75C7" w14:paraId="46B6DED9" w14:textId="77777777" w:rsidTr="00C17F6B">
        <w:tc>
          <w:tcPr>
            <w:tcW w:w="5807" w:type="dxa"/>
            <w:vAlign w:val="center"/>
          </w:tcPr>
          <w:p w14:paraId="642131B4" w14:textId="77777777" w:rsidR="006D75C7" w:rsidRPr="003C7AA3" w:rsidRDefault="006D75C7" w:rsidP="00E021F1">
            <w:pPr>
              <w:rPr>
                <w:sz w:val="24"/>
                <w:szCs w:val="24"/>
              </w:rPr>
            </w:pPr>
            <w:r w:rsidRPr="003C7AA3">
              <w:rPr>
                <w:sz w:val="24"/>
                <w:szCs w:val="24"/>
              </w:rPr>
              <w:t>Hôtels, résidences et meublés de tourisme **</w:t>
            </w:r>
          </w:p>
          <w:p w14:paraId="0E052118" w14:textId="0ED48DA6" w:rsidR="006D75C7" w:rsidRPr="003C7AA3" w:rsidRDefault="006D75C7" w:rsidP="00E021F1">
            <w:pPr>
              <w:rPr>
                <w:sz w:val="24"/>
                <w:szCs w:val="24"/>
              </w:rPr>
            </w:pPr>
            <w:r w:rsidRPr="003C7AA3">
              <w:rPr>
                <w:sz w:val="24"/>
                <w:szCs w:val="24"/>
              </w:rPr>
              <w:t>Villages de vacances **** et *****</w:t>
            </w:r>
          </w:p>
        </w:tc>
        <w:tc>
          <w:tcPr>
            <w:tcW w:w="1367" w:type="dxa"/>
            <w:vAlign w:val="center"/>
          </w:tcPr>
          <w:p w14:paraId="75D346A5" w14:textId="13993C91" w:rsidR="006D75C7" w:rsidRPr="003C7AA3" w:rsidRDefault="006D75C7" w:rsidP="004440F2">
            <w:pPr>
              <w:jc w:val="center"/>
              <w:rPr>
                <w:sz w:val="24"/>
                <w:szCs w:val="24"/>
              </w:rPr>
            </w:pPr>
            <w:r>
              <w:rPr>
                <w:sz w:val="24"/>
                <w:szCs w:val="24"/>
              </w:rPr>
              <w:t>1.10 €</w:t>
            </w:r>
          </w:p>
        </w:tc>
        <w:tc>
          <w:tcPr>
            <w:tcW w:w="3736" w:type="dxa"/>
            <w:vMerge/>
            <w:shd w:val="clear" w:color="auto" w:fill="E2EFD9" w:themeFill="accent6" w:themeFillTint="33"/>
            <w:vAlign w:val="center"/>
          </w:tcPr>
          <w:p w14:paraId="454A193C" w14:textId="77777777" w:rsidR="006D75C7" w:rsidRPr="003C7AA3" w:rsidRDefault="006D75C7" w:rsidP="00E021F1">
            <w:pPr>
              <w:rPr>
                <w:sz w:val="24"/>
                <w:szCs w:val="24"/>
              </w:rPr>
            </w:pPr>
          </w:p>
        </w:tc>
      </w:tr>
      <w:tr w:rsidR="006D75C7" w14:paraId="19D4714C" w14:textId="77777777" w:rsidTr="00C17F6B">
        <w:tc>
          <w:tcPr>
            <w:tcW w:w="5807" w:type="dxa"/>
            <w:vAlign w:val="center"/>
          </w:tcPr>
          <w:p w14:paraId="353D52C5" w14:textId="77777777" w:rsidR="006D75C7" w:rsidRPr="003C7AA3" w:rsidRDefault="006D75C7" w:rsidP="00E021F1">
            <w:pPr>
              <w:rPr>
                <w:sz w:val="24"/>
                <w:szCs w:val="24"/>
              </w:rPr>
            </w:pPr>
            <w:r w:rsidRPr="003C7AA3">
              <w:rPr>
                <w:sz w:val="24"/>
                <w:szCs w:val="24"/>
              </w:rPr>
              <w:t>Hôtels, résidences et meublés de tourisme *</w:t>
            </w:r>
          </w:p>
          <w:p w14:paraId="0C2B0309" w14:textId="77777777" w:rsidR="006D75C7" w:rsidRPr="003C7AA3" w:rsidRDefault="006D75C7" w:rsidP="00E021F1">
            <w:pPr>
              <w:rPr>
                <w:sz w:val="24"/>
                <w:szCs w:val="24"/>
              </w:rPr>
            </w:pPr>
            <w:r w:rsidRPr="003C7AA3">
              <w:rPr>
                <w:sz w:val="24"/>
                <w:szCs w:val="24"/>
              </w:rPr>
              <w:t>Villages de vacances *, ** et ***</w:t>
            </w:r>
          </w:p>
          <w:p w14:paraId="2DA612E5" w14:textId="77777777" w:rsidR="006D75C7" w:rsidRPr="003C7AA3" w:rsidRDefault="006D75C7" w:rsidP="00E021F1">
            <w:pPr>
              <w:rPr>
                <w:sz w:val="24"/>
                <w:szCs w:val="24"/>
              </w:rPr>
            </w:pPr>
            <w:r w:rsidRPr="003C7AA3">
              <w:rPr>
                <w:sz w:val="24"/>
                <w:szCs w:val="24"/>
              </w:rPr>
              <w:t>Chambres d’hôtes</w:t>
            </w:r>
          </w:p>
          <w:p w14:paraId="5F2928BF" w14:textId="0F70E691" w:rsidR="006D75C7" w:rsidRPr="003C7AA3" w:rsidRDefault="006D75C7" w:rsidP="00E021F1">
            <w:pPr>
              <w:rPr>
                <w:sz w:val="24"/>
                <w:szCs w:val="24"/>
              </w:rPr>
            </w:pPr>
            <w:r w:rsidRPr="003C7AA3">
              <w:rPr>
                <w:sz w:val="24"/>
                <w:szCs w:val="24"/>
              </w:rPr>
              <w:t>Auberges collectives</w:t>
            </w:r>
          </w:p>
        </w:tc>
        <w:tc>
          <w:tcPr>
            <w:tcW w:w="1367" w:type="dxa"/>
            <w:vAlign w:val="center"/>
          </w:tcPr>
          <w:p w14:paraId="490D0F03" w14:textId="7A9041CF" w:rsidR="006D75C7" w:rsidRPr="003C7AA3" w:rsidRDefault="006D75C7" w:rsidP="004440F2">
            <w:pPr>
              <w:jc w:val="center"/>
              <w:rPr>
                <w:sz w:val="24"/>
                <w:szCs w:val="24"/>
              </w:rPr>
            </w:pPr>
            <w:r>
              <w:rPr>
                <w:sz w:val="24"/>
                <w:szCs w:val="24"/>
              </w:rPr>
              <w:t>0.88 €</w:t>
            </w:r>
          </w:p>
        </w:tc>
        <w:tc>
          <w:tcPr>
            <w:tcW w:w="3736" w:type="dxa"/>
            <w:vMerge/>
            <w:shd w:val="clear" w:color="auto" w:fill="E2EFD9" w:themeFill="accent6" w:themeFillTint="33"/>
            <w:vAlign w:val="center"/>
          </w:tcPr>
          <w:p w14:paraId="1505C7F3" w14:textId="77777777" w:rsidR="006D75C7" w:rsidRPr="003C7AA3" w:rsidRDefault="006D75C7" w:rsidP="00E021F1">
            <w:pPr>
              <w:rPr>
                <w:sz w:val="24"/>
                <w:szCs w:val="24"/>
              </w:rPr>
            </w:pPr>
          </w:p>
        </w:tc>
      </w:tr>
      <w:tr w:rsidR="006D75C7" w14:paraId="41C3F5E1" w14:textId="77777777" w:rsidTr="00C17F6B">
        <w:tc>
          <w:tcPr>
            <w:tcW w:w="5807" w:type="dxa"/>
            <w:vAlign w:val="center"/>
          </w:tcPr>
          <w:p w14:paraId="712414C1" w14:textId="46E2B5D3" w:rsidR="006D75C7" w:rsidRPr="003C7AA3" w:rsidRDefault="006D75C7" w:rsidP="00E021F1">
            <w:pPr>
              <w:rPr>
                <w:sz w:val="24"/>
                <w:szCs w:val="24"/>
              </w:rPr>
            </w:pPr>
            <w:r w:rsidRPr="003C7AA3">
              <w:rPr>
                <w:sz w:val="24"/>
                <w:szCs w:val="24"/>
              </w:rPr>
              <w:t>Campings et terrains de caravanage ***, **** et *****</w:t>
            </w:r>
          </w:p>
          <w:p w14:paraId="3123637B" w14:textId="27BEC9A0" w:rsidR="006D75C7" w:rsidRPr="003C7AA3" w:rsidRDefault="006D75C7" w:rsidP="00E021F1">
            <w:pPr>
              <w:rPr>
                <w:sz w:val="24"/>
                <w:szCs w:val="24"/>
              </w:rPr>
            </w:pPr>
            <w:r w:rsidRPr="003C7AA3">
              <w:rPr>
                <w:sz w:val="24"/>
                <w:szCs w:val="24"/>
              </w:rPr>
              <w:t>Emplacements en aires de camping-cars et parcs de stationnement touristiques par tranche de 24h</w:t>
            </w:r>
          </w:p>
        </w:tc>
        <w:tc>
          <w:tcPr>
            <w:tcW w:w="1367" w:type="dxa"/>
            <w:vAlign w:val="center"/>
          </w:tcPr>
          <w:p w14:paraId="35AC36C2" w14:textId="6F1F2FF4" w:rsidR="006D75C7" w:rsidRPr="003C7AA3" w:rsidRDefault="006D75C7" w:rsidP="004440F2">
            <w:pPr>
              <w:jc w:val="center"/>
              <w:rPr>
                <w:sz w:val="24"/>
                <w:szCs w:val="24"/>
              </w:rPr>
            </w:pPr>
            <w:r>
              <w:rPr>
                <w:sz w:val="24"/>
                <w:szCs w:val="24"/>
              </w:rPr>
              <w:t>0.66 €</w:t>
            </w:r>
          </w:p>
        </w:tc>
        <w:tc>
          <w:tcPr>
            <w:tcW w:w="3736" w:type="dxa"/>
            <w:vMerge/>
            <w:shd w:val="clear" w:color="auto" w:fill="E2EFD9" w:themeFill="accent6" w:themeFillTint="33"/>
            <w:vAlign w:val="center"/>
          </w:tcPr>
          <w:p w14:paraId="2ABD787C" w14:textId="77777777" w:rsidR="006D75C7" w:rsidRPr="003C7AA3" w:rsidRDefault="006D75C7" w:rsidP="00E021F1">
            <w:pPr>
              <w:rPr>
                <w:sz w:val="24"/>
                <w:szCs w:val="24"/>
              </w:rPr>
            </w:pPr>
          </w:p>
        </w:tc>
      </w:tr>
      <w:tr w:rsidR="006D75C7" w14:paraId="40C3C407" w14:textId="77777777" w:rsidTr="00C17F6B">
        <w:tc>
          <w:tcPr>
            <w:tcW w:w="5807" w:type="dxa"/>
            <w:vAlign w:val="center"/>
          </w:tcPr>
          <w:p w14:paraId="66422477" w14:textId="127DCA44" w:rsidR="006D75C7" w:rsidRDefault="006D75C7" w:rsidP="00022562">
            <w:pPr>
              <w:rPr>
                <w:sz w:val="24"/>
                <w:szCs w:val="24"/>
              </w:rPr>
            </w:pPr>
            <w:r w:rsidRPr="003C7AA3">
              <w:rPr>
                <w:sz w:val="24"/>
                <w:szCs w:val="24"/>
              </w:rPr>
              <w:t>Campings et terrains de caravanage * et **</w:t>
            </w:r>
          </w:p>
          <w:p w14:paraId="726CB582" w14:textId="55C0F98B" w:rsidR="006D75C7" w:rsidRDefault="006D75C7" w:rsidP="00022562">
            <w:pPr>
              <w:rPr>
                <w:sz w:val="24"/>
                <w:szCs w:val="24"/>
              </w:rPr>
            </w:pPr>
            <w:r>
              <w:rPr>
                <w:sz w:val="24"/>
                <w:szCs w:val="24"/>
              </w:rPr>
              <w:t>Terrains d’hébergement de plein air équivalent</w:t>
            </w:r>
            <w:r w:rsidR="000221CC">
              <w:rPr>
                <w:sz w:val="24"/>
                <w:szCs w:val="24"/>
              </w:rPr>
              <w:t>s</w:t>
            </w:r>
          </w:p>
          <w:p w14:paraId="090FB3AF" w14:textId="7778898F" w:rsidR="006D75C7" w:rsidRPr="003C7AA3" w:rsidRDefault="006D75C7" w:rsidP="00022562">
            <w:pPr>
              <w:rPr>
                <w:sz w:val="24"/>
                <w:szCs w:val="24"/>
              </w:rPr>
            </w:pPr>
            <w:r w:rsidRPr="003C7AA3">
              <w:rPr>
                <w:sz w:val="24"/>
                <w:szCs w:val="24"/>
              </w:rPr>
              <w:t>Ports de plaisance</w:t>
            </w:r>
          </w:p>
        </w:tc>
        <w:tc>
          <w:tcPr>
            <w:tcW w:w="1367" w:type="dxa"/>
            <w:tcBorders>
              <w:bottom w:val="single" w:sz="4" w:space="0" w:color="auto"/>
            </w:tcBorders>
            <w:vAlign w:val="center"/>
          </w:tcPr>
          <w:p w14:paraId="3A6D0489" w14:textId="7CD29BF5" w:rsidR="006D75C7" w:rsidRPr="003C7AA3" w:rsidRDefault="006D75C7" w:rsidP="004440F2">
            <w:pPr>
              <w:jc w:val="center"/>
              <w:rPr>
                <w:sz w:val="24"/>
                <w:szCs w:val="24"/>
              </w:rPr>
            </w:pPr>
            <w:r>
              <w:rPr>
                <w:sz w:val="24"/>
                <w:szCs w:val="24"/>
              </w:rPr>
              <w:t>0.22 €</w:t>
            </w:r>
          </w:p>
        </w:tc>
        <w:tc>
          <w:tcPr>
            <w:tcW w:w="3736" w:type="dxa"/>
            <w:vMerge/>
            <w:tcBorders>
              <w:bottom w:val="single" w:sz="4" w:space="0" w:color="auto"/>
            </w:tcBorders>
            <w:shd w:val="clear" w:color="auto" w:fill="E2EFD9" w:themeFill="accent6" w:themeFillTint="33"/>
            <w:vAlign w:val="center"/>
          </w:tcPr>
          <w:p w14:paraId="0353CBF2" w14:textId="77777777" w:rsidR="006D75C7" w:rsidRPr="003C7AA3" w:rsidRDefault="006D75C7" w:rsidP="00E021F1">
            <w:pPr>
              <w:rPr>
                <w:sz w:val="24"/>
                <w:szCs w:val="24"/>
              </w:rPr>
            </w:pPr>
          </w:p>
        </w:tc>
      </w:tr>
      <w:tr w:rsidR="006D75C7" w14:paraId="78186E08" w14:textId="77777777" w:rsidTr="00C17F6B">
        <w:tc>
          <w:tcPr>
            <w:tcW w:w="5807" w:type="dxa"/>
            <w:vAlign w:val="center"/>
          </w:tcPr>
          <w:p w14:paraId="49F7726A" w14:textId="1431EF31" w:rsidR="006D75C7" w:rsidRPr="003C7AA3" w:rsidRDefault="006D75C7" w:rsidP="00E021F1">
            <w:pPr>
              <w:rPr>
                <w:sz w:val="24"/>
                <w:szCs w:val="24"/>
              </w:rPr>
            </w:pPr>
            <w:r w:rsidRPr="003C7AA3">
              <w:rPr>
                <w:sz w:val="24"/>
                <w:szCs w:val="24"/>
              </w:rPr>
              <w:t>Hébergements sans classement ou en attente de classement</w:t>
            </w:r>
          </w:p>
        </w:tc>
        <w:tc>
          <w:tcPr>
            <w:tcW w:w="5103" w:type="dxa"/>
            <w:gridSpan w:val="2"/>
            <w:vAlign w:val="center"/>
          </w:tcPr>
          <w:p w14:paraId="0946B19C" w14:textId="14BB3A1E" w:rsidR="006D75C7" w:rsidRPr="003C7AA3" w:rsidRDefault="006D75C7" w:rsidP="006D75C7">
            <w:pPr>
              <w:jc w:val="center"/>
              <w:rPr>
                <w:sz w:val="24"/>
                <w:szCs w:val="24"/>
              </w:rPr>
            </w:pPr>
            <w:r>
              <w:rPr>
                <w:sz w:val="24"/>
                <w:szCs w:val="24"/>
              </w:rPr>
              <w:t>(Tarif variable</w:t>
            </w:r>
            <w:r w:rsidRPr="00B7061B">
              <w:rPr>
                <w:i/>
                <w:iCs/>
                <w:sz w:val="24"/>
                <w:szCs w:val="24"/>
              </w:rPr>
              <w:t>**</w:t>
            </w:r>
            <w:r>
              <w:rPr>
                <w:sz w:val="24"/>
                <w:szCs w:val="24"/>
              </w:rPr>
              <w:t xml:space="preserve"> + 10%)  x  nombre de personnes assujetties  x  nombre de nuits</w:t>
            </w:r>
          </w:p>
        </w:tc>
      </w:tr>
    </w:tbl>
    <w:p w14:paraId="0DFFF48A" w14:textId="77777777" w:rsidR="00F26411" w:rsidRPr="007D7EA5" w:rsidRDefault="00F26411" w:rsidP="00E021F1">
      <w:pPr>
        <w:spacing w:after="0"/>
        <w:rPr>
          <w:sz w:val="10"/>
          <w:szCs w:val="10"/>
        </w:rPr>
      </w:pPr>
    </w:p>
    <w:p w14:paraId="5EE67289" w14:textId="472798B7" w:rsidR="00D212D5" w:rsidRPr="00D1148B" w:rsidRDefault="00D212D5" w:rsidP="00A45182">
      <w:pPr>
        <w:spacing w:after="0"/>
        <w:rPr>
          <w:i/>
          <w:iCs/>
          <w:sz w:val="20"/>
          <w:szCs w:val="20"/>
        </w:rPr>
      </w:pPr>
      <w:r w:rsidRPr="00D1148B">
        <w:rPr>
          <w:i/>
          <w:iCs/>
          <w:sz w:val="20"/>
          <w:szCs w:val="20"/>
        </w:rPr>
        <w:t xml:space="preserve">* </w:t>
      </w:r>
      <w:r w:rsidR="005C1BF4" w:rsidRPr="00D1148B">
        <w:rPr>
          <w:i/>
          <w:iCs/>
          <w:sz w:val="20"/>
          <w:szCs w:val="20"/>
        </w:rPr>
        <w:tab/>
      </w:r>
      <w:r w:rsidR="001D05C0" w:rsidRPr="00D1148B">
        <w:rPr>
          <w:i/>
          <w:iCs/>
          <w:sz w:val="20"/>
          <w:szCs w:val="20"/>
        </w:rPr>
        <w:t>T</w:t>
      </w:r>
      <w:r w:rsidRPr="00D1148B">
        <w:rPr>
          <w:i/>
          <w:iCs/>
          <w:sz w:val="20"/>
          <w:szCs w:val="20"/>
        </w:rPr>
        <w:t xml:space="preserve">axe </w:t>
      </w:r>
      <w:r w:rsidR="001D05C0" w:rsidRPr="00D1148B">
        <w:rPr>
          <w:i/>
          <w:iCs/>
          <w:sz w:val="20"/>
          <w:szCs w:val="20"/>
        </w:rPr>
        <w:t>A</w:t>
      </w:r>
      <w:r w:rsidRPr="00D1148B">
        <w:rPr>
          <w:i/>
          <w:iCs/>
          <w:sz w:val="20"/>
          <w:szCs w:val="20"/>
        </w:rPr>
        <w:t xml:space="preserve">dditionnelle du conseil </w:t>
      </w:r>
      <w:r w:rsidR="001D05C0" w:rsidRPr="00D1148B">
        <w:rPr>
          <w:i/>
          <w:iCs/>
          <w:sz w:val="20"/>
          <w:szCs w:val="20"/>
        </w:rPr>
        <w:t>D</w:t>
      </w:r>
      <w:r w:rsidRPr="00D1148B">
        <w:rPr>
          <w:i/>
          <w:iCs/>
          <w:sz w:val="20"/>
          <w:szCs w:val="20"/>
        </w:rPr>
        <w:t xml:space="preserve">épartemental </w:t>
      </w:r>
      <w:r w:rsidR="00025AE0" w:rsidRPr="00D1148B">
        <w:rPr>
          <w:i/>
          <w:iCs/>
          <w:sz w:val="20"/>
          <w:szCs w:val="20"/>
        </w:rPr>
        <w:t xml:space="preserve">comprise </w:t>
      </w:r>
      <w:r w:rsidRPr="00D1148B">
        <w:rPr>
          <w:i/>
          <w:iCs/>
          <w:sz w:val="20"/>
          <w:szCs w:val="20"/>
        </w:rPr>
        <w:t>(</w:t>
      </w:r>
      <w:r w:rsidR="00F65192" w:rsidRPr="00D1148B">
        <w:rPr>
          <w:i/>
          <w:iCs/>
          <w:sz w:val="20"/>
          <w:szCs w:val="20"/>
        </w:rPr>
        <w:t>+</w:t>
      </w:r>
      <w:r w:rsidRPr="00D1148B">
        <w:rPr>
          <w:i/>
          <w:iCs/>
          <w:sz w:val="20"/>
          <w:szCs w:val="20"/>
        </w:rPr>
        <w:t>10%)</w:t>
      </w:r>
    </w:p>
    <w:p w14:paraId="43B86E7A" w14:textId="77777777" w:rsidR="008E4AFC" w:rsidRPr="00D1148B" w:rsidRDefault="008E4AFC" w:rsidP="00A45182">
      <w:pPr>
        <w:spacing w:after="0"/>
        <w:rPr>
          <w:i/>
          <w:iCs/>
          <w:sz w:val="6"/>
          <w:szCs w:val="6"/>
        </w:rPr>
      </w:pPr>
    </w:p>
    <w:p w14:paraId="251738F7" w14:textId="50D09BEF" w:rsidR="006B0BC8" w:rsidRPr="00D1148B" w:rsidRDefault="005C1BF4" w:rsidP="006B0BC8">
      <w:pPr>
        <w:spacing w:after="0"/>
        <w:rPr>
          <w:i/>
          <w:iCs/>
          <w:sz w:val="20"/>
          <w:szCs w:val="20"/>
        </w:rPr>
      </w:pPr>
      <w:r w:rsidRPr="00D1148B">
        <w:rPr>
          <w:i/>
          <w:iCs/>
          <w:sz w:val="20"/>
          <w:szCs w:val="20"/>
        </w:rPr>
        <w:t xml:space="preserve">** </w:t>
      </w:r>
      <w:r w:rsidRPr="00D1148B">
        <w:rPr>
          <w:i/>
          <w:iCs/>
          <w:sz w:val="20"/>
          <w:szCs w:val="20"/>
        </w:rPr>
        <w:tab/>
      </w:r>
      <w:r w:rsidR="005F0043" w:rsidRPr="00D1148B">
        <w:rPr>
          <w:i/>
          <w:iCs/>
          <w:sz w:val="20"/>
          <w:szCs w:val="20"/>
        </w:rPr>
        <w:t xml:space="preserve">Tarif variable de la taxe de séjour </w:t>
      </w:r>
      <w:r w:rsidR="006B0BC8" w:rsidRPr="00D1148B">
        <w:rPr>
          <w:i/>
          <w:iCs/>
          <w:sz w:val="20"/>
          <w:szCs w:val="20"/>
        </w:rPr>
        <w:t xml:space="preserve"> =  taux de 5 %  x  tarif de la nuit  /  nombre total d’occupants (enfants compris)</w:t>
      </w:r>
    </w:p>
    <w:p w14:paraId="21560838" w14:textId="3C32ACB0" w:rsidR="005C1BF4" w:rsidRPr="00D1148B" w:rsidRDefault="006B0BC8" w:rsidP="00682088">
      <w:pPr>
        <w:spacing w:after="0"/>
        <w:ind w:firstLine="708"/>
        <w:rPr>
          <w:i/>
          <w:iCs/>
          <w:sz w:val="20"/>
          <w:szCs w:val="20"/>
        </w:rPr>
      </w:pPr>
      <w:r w:rsidRPr="00D1148B">
        <w:rPr>
          <w:i/>
          <w:iCs/>
          <w:sz w:val="20"/>
          <w:szCs w:val="20"/>
        </w:rPr>
        <w:t xml:space="preserve">Attention : tarif variable </w:t>
      </w:r>
      <w:r w:rsidR="006D75C7" w:rsidRPr="00D1148B">
        <w:rPr>
          <w:i/>
          <w:iCs/>
          <w:sz w:val="20"/>
          <w:szCs w:val="20"/>
        </w:rPr>
        <w:t>plafonné</w:t>
      </w:r>
      <w:r w:rsidR="00E073B7" w:rsidRPr="00D1148B">
        <w:rPr>
          <w:i/>
          <w:iCs/>
          <w:sz w:val="20"/>
          <w:szCs w:val="20"/>
        </w:rPr>
        <w:t xml:space="preserve"> à</w:t>
      </w:r>
      <w:r w:rsidR="005C1BF4" w:rsidRPr="00D1148B">
        <w:rPr>
          <w:i/>
          <w:iCs/>
          <w:sz w:val="20"/>
          <w:szCs w:val="20"/>
        </w:rPr>
        <w:t xml:space="preserve"> </w:t>
      </w:r>
      <w:r w:rsidR="00740979" w:rsidRPr="00D1148B">
        <w:rPr>
          <w:i/>
          <w:iCs/>
          <w:sz w:val="20"/>
          <w:szCs w:val="20"/>
        </w:rPr>
        <w:t>3.64</w:t>
      </w:r>
      <w:r w:rsidR="005C1BF4" w:rsidRPr="00D1148B">
        <w:rPr>
          <w:i/>
          <w:iCs/>
          <w:sz w:val="20"/>
          <w:szCs w:val="20"/>
        </w:rPr>
        <w:t xml:space="preserve"> € par personne </w:t>
      </w:r>
      <w:r w:rsidR="002A4F14" w:rsidRPr="00D1148B">
        <w:rPr>
          <w:i/>
          <w:iCs/>
          <w:sz w:val="20"/>
          <w:szCs w:val="20"/>
        </w:rPr>
        <w:t>assujettie</w:t>
      </w:r>
      <w:r w:rsidR="001268A4" w:rsidRPr="00D1148B">
        <w:rPr>
          <w:i/>
          <w:iCs/>
          <w:sz w:val="20"/>
          <w:szCs w:val="20"/>
        </w:rPr>
        <w:t xml:space="preserve"> </w:t>
      </w:r>
      <w:r w:rsidR="005C1BF4" w:rsidRPr="00D1148B">
        <w:rPr>
          <w:i/>
          <w:iCs/>
          <w:sz w:val="20"/>
          <w:szCs w:val="20"/>
        </w:rPr>
        <w:t>et par nuit</w:t>
      </w:r>
    </w:p>
    <w:p w14:paraId="2EF58D6E" w14:textId="77777777" w:rsidR="00682088" w:rsidRPr="00682088" w:rsidRDefault="00682088" w:rsidP="00BC19D9">
      <w:pPr>
        <w:spacing w:after="60" w:line="240" w:lineRule="auto"/>
        <w:jc w:val="both"/>
        <w:rPr>
          <w:rFonts w:ascii="Calibri" w:eastAsia="Times New Roman" w:hAnsi="Calibri" w:cs="Calibri"/>
          <w:lang w:eastAsia="fr-FR"/>
        </w:rPr>
      </w:pPr>
    </w:p>
    <w:p w14:paraId="1B697189" w14:textId="397A96BC" w:rsidR="0046229D" w:rsidRPr="00D1148B" w:rsidRDefault="0046229D" w:rsidP="00BC19D9">
      <w:pPr>
        <w:spacing w:after="60" w:line="240" w:lineRule="auto"/>
        <w:jc w:val="both"/>
        <w:rPr>
          <w:rFonts w:ascii="Calibri" w:eastAsia="Times New Roman" w:hAnsi="Calibri" w:cs="Calibri"/>
          <w:b/>
          <w:bCs/>
          <w:sz w:val="32"/>
          <w:szCs w:val="32"/>
          <w:lang w:eastAsia="fr-FR"/>
        </w:rPr>
      </w:pPr>
      <w:r w:rsidRPr="00D1148B">
        <w:rPr>
          <w:rFonts w:ascii="Calibri" w:eastAsia="Times New Roman" w:hAnsi="Calibri" w:cs="Calibri"/>
          <w:b/>
          <w:bCs/>
          <w:sz w:val="32"/>
          <w:szCs w:val="32"/>
          <w:lang w:eastAsia="fr-FR"/>
        </w:rPr>
        <w:t>Des difficultés pour calculer la taxe de séjour ?</w:t>
      </w:r>
    </w:p>
    <w:p w14:paraId="6064D9C6" w14:textId="647C555D" w:rsidR="0046229D" w:rsidRPr="0046229D" w:rsidRDefault="0046229D" w:rsidP="0046229D">
      <w:pPr>
        <w:spacing w:after="0" w:line="240" w:lineRule="auto"/>
        <w:jc w:val="both"/>
        <w:rPr>
          <w:rFonts w:ascii="Calibri" w:eastAsia="Times New Roman" w:hAnsi="Calibri" w:cs="Calibri"/>
          <w:sz w:val="24"/>
          <w:szCs w:val="24"/>
          <w:lang w:eastAsia="fr-FR"/>
        </w:rPr>
      </w:pPr>
      <w:r w:rsidRPr="0046229D">
        <w:rPr>
          <w:rFonts w:ascii="Calibri" w:eastAsia="Times New Roman" w:hAnsi="Calibri" w:cs="Calibri"/>
          <w:sz w:val="24"/>
          <w:szCs w:val="24"/>
          <w:lang w:eastAsia="fr-FR"/>
        </w:rPr>
        <w:t>Utilisez la calculatrice mise à disposition sur la plateforme de télédéclaration de la taxe de séjour (</w:t>
      </w:r>
      <w:r>
        <w:rPr>
          <w:rFonts w:ascii="Calibri" w:eastAsia="Times New Roman" w:hAnsi="Calibri" w:cs="Calibri"/>
          <w:sz w:val="24"/>
          <w:szCs w:val="24"/>
          <w:lang w:eastAsia="fr-FR"/>
        </w:rPr>
        <w:t>accessible à toutes et à tous, même sans compte</w:t>
      </w:r>
      <w:r w:rsidR="00D777F7">
        <w:rPr>
          <w:rFonts w:ascii="Calibri" w:eastAsia="Times New Roman" w:hAnsi="Calibri" w:cs="Calibri"/>
          <w:sz w:val="24"/>
          <w:szCs w:val="24"/>
          <w:lang w:eastAsia="fr-FR"/>
        </w:rPr>
        <w:t xml:space="preserve"> hébergeur</w:t>
      </w:r>
      <w:r w:rsidRPr="0046229D">
        <w:rPr>
          <w:rFonts w:ascii="Calibri" w:eastAsia="Times New Roman" w:hAnsi="Calibri" w:cs="Calibri"/>
          <w:sz w:val="24"/>
          <w:szCs w:val="24"/>
          <w:lang w:eastAsia="fr-FR"/>
        </w:rPr>
        <w:t>)</w:t>
      </w:r>
      <w:r w:rsidR="009E73E5">
        <w:rPr>
          <w:rFonts w:ascii="Calibri" w:eastAsia="Times New Roman" w:hAnsi="Calibri" w:cs="Calibri"/>
          <w:sz w:val="24"/>
          <w:szCs w:val="24"/>
          <w:lang w:eastAsia="fr-FR"/>
        </w:rPr>
        <w:t xml:space="preserve">  ou  prenez contact avec votre référente taxe de séjour.</w:t>
      </w:r>
    </w:p>
    <w:p w14:paraId="2A49992E" w14:textId="4A6F27F4" w:rsidR="00232979" w:rsidRPr="00945D4B" w:rsidRDefault="00134D23" w:rsidP="00407D70">
      <w:pPr>
        <w:pBdr>
          <w:top w:val="single" w:sz="8" w:space="1" w:color="auto"/>
          <w:left w:val="single" w:sz="8" w:space="4" w:color="auto"/>
          <w:bottom w:val="single" w:sz="8" w:space="1" w:color="auto"/>
          <w:right w:val="single" w:sz="8" w:space="4" w:color="auto"/>
        </w:pBdr>
        <w:shd w:val="clear" w:color="auto" w:fill="ABE9AE"/>
        <w:spacing w:after="0"/>
        <w:ind w:left="1701" w:right="1700"/>
        <w:jc w:val="center"/>
        <w:rPr>
          <w:b/>
          <w:sz w:val="32"/>
          <w:szCs w:val="32"/>
        </w:rPr>
      </w:pPr>
      <w:r w:rsidRPr="00945D4B">
        <w:rPr>
          <w:b/>
          <w:sz w:val="32"/>
          <w:szCs w:val="32"/>
        </w:rPr>
        <w:lastRenderedPageBreak/>
        <w:t>Les démarches obligatoires pour le propriétaire loueur</w:t>
      </w:r>
    </w:p>
    <w:p w14:paraId="78A01180" w14:textId="77777777" w:rsidR="00232979" w:rsidRPr="00D71CE2" w:rsidRDefault="00232979" w:rsidP="00407D70">
      <w:pPr>
        <w:spacing w:after="0"/>
        <w:rPr>
          <w:rFonts w:ascii="Calibri" w:eastAsia="Times New Roman" w:hAnsi="Calibri" w:cs="Calibri"/>
          <w:sz w:val="20"/>
          <w:szCs w:val="20"/>
          <w:lang w:eastAsia="fr-FR"/>
        </w:rPr>
      </w:pPr>
    </w:p>
    <w:tbl>
      <w:tblPr>
        <w:tblStyle w:val="Grilledutableau"/>
        <w:tblW w:w="11199"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9"/>
        <w:gridCol w:w="10340"/>
      </w:tblGrid>
      <w:tr w:rsidR="00134D23" w14:paraId="4CF1AC43" w14:textId="77777777" w:rsidTr="00FA00C9">
        <w:tc>
          <w:tcPr>
            <w:tcW w:w="859" w:type="dxa"/>
            <w:tcBorders>
              <w:right w:val="nil"/>
            </w:tcBorders>
          </w:tcPr>
          <w:p w14:paraId="70EC6BF1" w14:textId="711D3424" w:rsidR="00134D23" w:rsidRPr="00C4142B" w:rsidRDefault="00933517" w:rsidP="00134D23">
            <w:pPr>
              <w:spacing w:before="360"/>
              <w:rPr>
                <w:rFonts w:ascii="Amasis MT Pro Black" w:eastAsia="Times New Roman" w:hAnsi="Amasis MT Pro Black" w:cs="Calibri"/>
                <w:b/>
                <w:bCs/>
                <w:sz w:val="60"/>
                <w:szCs w:val="60"/>
                <w:lang w:eastAsia="fr-FR"/>
              </w:rPr>
            </w:pPr>
            <w:r w:rsidRPr="00C4142B">
              <w:rPr>
                <w:rFonts w:ascii="Amasis MT Pro Black" w:eastAsia="Times New Roman" w:hAnsi="Amasis MT Pro Black" w:cs="Calibri"/>
                <w:b/>
                <w:bCs/>
                <w:sz w:val="60"/>
                <w:szCs w:val="60"/>
                <w:lang w:eastAsia="fr-FR"/>
              </w:rPr>
              <w:sym w:font="Wingdings" w:char="F081"/>
            </w:r>
          </w:p>
        </w:tc>
        <w:tc>
          <w:tcPr>
            <w:tcW w:w="10340" w:type="dxa"/>
            <w:tcBorders>
              <w:left w:val="nil"/>
            </w:tcBorders>
          </w:tcPr>
          <w:p w14:paraId="0DED0C23" w14:textId="77777777" w:rsidR="00134D23" w:rsidRPr="0047671A" w:rsidRDefault="0094131B" w:rsidP="005A5182">
            <w:pPr>
              <w:spacing w:before="120"/>
              <w:rPr>
                <w:b/>
                <w:bCs/>
                <w:sz w:val="28"/>
                <w:szCs w:val="28"/>
              </w:rPr>
            </w:pPr>
            <w:r w:rsidRPr="0047671A">
              <w:rPr>
                <w:b/>
                <w:bCs/>
                <w:sz w:val="28"/>
                <w:szCs w:val="28"/>
              </w:rPr>
              <w:t>Déclarer son meublé de tourisme ou sa chambre d’hôte auprès de la Mairie</w:t>
            </w:r>
          </w:p>
          <w:p w14:paraId="33DB6811" w14:textId="7ADF009E" w:rsidR="0094131B" w:rsidRDefault="005F74B7" w:rsidP="001E2CC7">
            <w:pPr>
              <w:spacing w:before="120"/>
              <w:jc w:val="both"/>
              <w:rPr>
                <w:rFonts w:ascii="Calibri" w:eastAsia="Times New Roman" w:hAnsi="Calibri" w:cs="Calibri"/>
                <w:sz w:val="24"/>
                <w:szCs w:val="24"/>
                <w:lang w:eastAsia="fr-FR"/>
              </w:rPr>
            </w:pPr>
            <w:r>
              <w:rPr>
                <w:rFonts w:ascii="Calibri" w:eastAsia="Times New Roman" w:hAnsi="Calibri" w:cs="Calibri"/>
                <w:sz w:val="24"/>
                <w:szCs w:val="24"/>
                <w:lang w:eastAsia="fr-FR"/>
              </w:rPr>
              <w:t>Obligatoire et gratuite, la déclaration</w:t>
            </w:r>
            <w:r w:rsidR="0094131B">
              <w:rPr>
                <w:rFonts w:ascii="Calibri" w:eastAsia="Times New Roman" w:hAnsi="Calibri" w:cs="Calibri"/>
                <w:sz w:val="24"/>
                <w:szCs w:val="24"/>
                <w:lang w:eastAsia="fr-FR"/>
              </w:rPr>
              <w:t xml:space="preserve"> se fait en transmettant le Cerfa 14004*04 (meublé) ou 13566*03 (chambre d’hôte) </w:t>
            </w:r>
            <w:r w:rsidR="006428CF" w:rsidRPr="006428CF">
              <w:rPr>
                <w:rFonts w:ascii="Calibri" w:eastAsia="Times New Roman" w:hAnsi="Calibri" w:cs="Calibri"/>
                <w:b/>
                <w:bCs/>
                <w:sz w:val="24"/>
                <w:szCs w:val="24"/>
                <w:lang w:eastAsia="fr-FR"/>
              </w:rPr>
              <w:t xml:space="preserve">une fois </w:t>
            </w:r>
            <w:r w:rsidR="0094131B" w:rsidRPr="006428CF">
              <w:rPr>
                <w:rFonts w:ascii="Calibri" w:eastAsia="Times New Roman" w:hAnsi="Calibri" w:cs="Calibri"/>
                <w:b/>
                <w:bCs/>
                <w:sz w:val="24"/>
                <w:szCs w:val="24"/>
                <w:lang w:eastAsia="fr-FR"/>
              </w:rPr>
              <w:t>avant la toute 1</w:t>
            </w:r>
            <w:r w:rsidR="0094131B" w:rsidRPr="006428CF">
              <w:rPr>
                <w:rFonts w:ascii="Calibri" w:eastAsia="Times New Roman" w:hAnsi="Calibri" w:cs="Calibri"/>
                <w:b/>
                <w:bCs/>
                <w:sz w:val="24"/>
                <w:szCs w:val="24"/>
                <w:vertAlign w:val="superscript"/>
                <w:lang w:eastAsia="fr-FR"/>
              </w:rPr>
              <w:t>ère</w:t>
            </w:r>
            <w:r w:rsidR="0094131B" w:rsidRPr="006428CF">
              <w:rPr>
                <w:rFonts w:ascii="Calibri" w:eastAsia="Times New Roman" w:hAnsi="Calibri" w:cs="Calibri"/>
                <w:b/>
                <w:bCs/>
                <w:sz w:val="24"/>
                <w:szCs w:val="24"/>
                <w:lang w:eastAsia="fr-FR"/>
              </w:rPr>
              <w:t xml:space="preserve"> mise en location du bien</w:t>
            </w:r>
            <w:r w:rsidR="0094131B">
              <w:rPr>
                <w:rFonts w:ascii="Calibri" w:eastAsia="Times New Roman" w:hAnsi="Calibri" w:cs="Calibri"/>
                <w:sz w:val="24"/>
                <w:szCs w:val="24"/>
                <w:lang w:eastAsia="fr-FR"/>
              </w:rPr>
              <w:t xml:space="preserve">. </w:t>
            </w:r>
            <w:r w:rsidR="003A407A">
              <w:rPr>
                <w:rFonts w:ascii="Calibri" w:eastAsia="Times New Roman" w:hAnsi="Calibri" w:cs="Calibri"/>
                <w:sz w:val="24"/>
                <w:szCs w:val="24"/>
                <w:lang w:eastAsia="fr-FR"/>
              </w:rPr>
              <w:t>La Mairie vous délivrera u</w:t>
            </w:r>
            <w:r w:rsidR="0094131B">
              <w:rPr>
                <w:rFonts w:ascii="Calibri" w:eastAsia="Times New Roman" w:hAnsi="Calibri" w:cs="Calibri"/>
                <w:sz w:val="24"/>
                <w:szCs w:val="24"/>
                <w:lang w:eastAsia="fr-FR"/>
              </w:rPr>
              <w:t xml:space="preserve">n récépissé </w:t>
            </w:r>
            <w:r w:rsidR="003A407A">
              <w:rPr>
                <w:rFonts w:ascii="Calibri" w:eastAsia="Times New Roman" w:hAnsi="Calibri" w:cs="Calibri"/>
                <w:sz w:val="24"/>
                <w:szCs w:val="24"/>
                <w:lang w:eastAsia="fr-FR"/>
              </w:rPr>
              <w:t>et vous créera un compte hébergeur sur la plateforme de télédéclaration de la taxe de séjour.</w:t>
            </w:r>
          </w:p>
          <w:p w14:paraId="38F5E8D3" w14:textId="5E97FE83" w:rsidR="0094131B" w:rsidRDefault="0094131B" w:rsidP="005A5182">
            <w:pPr>
              <w:spacing w:after="120"/>
              <w:rPr>
                <w:rFonts w:ascii="Calibri" w:eastAsia="Times New Roman" w:hAnsi="Calibri" w:cs="Calibri"/>
                <w:sz w:val="24"/>
                <w:szCs w:val="24"/>
                <w:lang w:eastAsia="fr-FR"/>
              </w:rPr>
            </w:pPr>
            <w:r w:rsidRPr="00C91C96">
              <w:rPr>
                <w:rFonts w:ascii="Calibri" w:eastAsia="Times New Roman" w:hAnsi="Calibri" w:cs="Calibri"/>
                <w:b/>
                <w:bCs/>
                <w:sz w:val="24"/>
                <w:szCs w:val="24"/>
                <w:u w:val="single"/>
                <w:lang w:eastAsia="fr-FR"/>
              </w:rPr>
              <w:t>Attention</w:t>
            </w:r>
            <w:r>
              <w:rPr>
                <w:rFonts w:ascii="Calibri" w:eastAsia="Times New Roman" w:hAnsi="Calibri" w:cs="Calibri"/>
                <w:sz w:val="24"/>
                <w:szCs w:val="24"/>
                <w:lang w:eastAsia="fr-FR"/>
              </w:rPr>
              <w:t> </w:t>
            </w:r>
            <w:r w:rsidRPr="00C91C96">
              <w:rPr>
                <w:rFonts w:ascii="Calibri" w:eastAsia="Times New Roman" w:hAnsi="Calibri" w:cs="Calibri"/>
                <w:b/>
                <w:bCs/>
                <w:sz w:val="24"/>
                <w:szCs w:val="24"/>
                <w:lang w:eastAsia="fr-FR"/>
              </w:rPr>
              <w:t>:</w:t>
            </w:r>
            <w:r>
              <w:rPr>
                <w:rFonts w:ascii="Calibri" w:eastAsia="Times New Roman" w:hAnsi="Calibri" w:cs="Calibri"/>
                <w:sz w:val="24"/>
                <w:szCs w:val="24"/>
                <w:lang w:eastAsia="fr-FR"/>
              </w:rPr>
              <w:t xml:space="preserve"> ne pas respecter cette </w:t>
            </w:r>
            <w:r w:rsidR="003A407A">
              <w:rPr>
                <w:rFonts w:ascii="Calibri" w:eastAsia="Times New Roman" w:hAnsi="Calibri" w:cs="Calibri"/>
                <w:sz w:val="24"/>
                <w:szCs w:val="24"/>
                <w:lang w:eastAsia="fr-FR"/>
              </w:rPr>
              <w:t>obligation de déclaration</w:t>
            </w:r>
            <w:r>
              <w:rPr>
                <w:rFonts w:ascii="Calibri" w:eastAsia="Times New Roman" w:hAnsi="Calibri" w:cs="Calibri"/>
                <w:sz w:val="24"/>
                <w:szCs w:val="24"/>
                <w:lang w:eastAsia="fr-FR"/>
              </w:rPr>
              <w:t xml:space="preserve"> est passible d’une amende de 450 €</w:t>
            </w:r>
          </w:p>
        </w:tc>
      </w:tr>
      <w:tr w:rsidR="003A407A" w14:paraId="4AA5D764" w14:textId="77777777" w:rsidTr="00FA00C9">
        <w:trPr>
          <w:trHeight w:val="982"/>
        </w:trPr>
        <w:tc>
          <w:tcPr>
            <w:tcW w:w="859" w:type="dxa"/>
            <w:tcBorders>
              <w:right w:val="nil"/>
            </w:tcBorders>
          </w:tcPr>
          <w:p w14:paraId="6E6A565C" w14:textId="15AE588E" w:rsidR="003A407A" w:rsidRPr="00C4142B" w:rsidRDefault="003A407A" w:rsidP="003A407A">
            <w:pPr>
              <w:spacing w:before="360"/>
              <w:rPr>
                <w:rFonts w:ascii="Amasis MT Pro Black" w:eastAsia="Times New Roman" w:hAnsi="Amasis MT Pro Black" w:cs="Calibri"/>
                <w:b/>
                <w:bCs/>
                <w:sz w:val="60"/>
                <w:szCs w:val="60"/>
                <w:lang w:eastAsia="fr-FR"/>
              </w:rPr>
            </w:pPr>
            <w:r w:rsidRPr="00C4142B">
              <w:rPr>
                <w:rFonts w:ascii="Amasis MT Pro Black" w:eastAsia="Times New Roman" w:hAnsi="Amasis MT Pro Black" w:cs="Calibri"/>
                <w:b/>
                <w:bCs/>
                <w:sz w:val="60"/>
                <w:szCs w:val="60"/>
                <w:lang w:eastAsia="fr-FR"/>
              </w:rPr>
              <w:sym w:font="Wingdings" w:char="F082"/>
            </w:r>
          </w:p>
        </w:tc>
        <w:tc>
          <w:tcPr>
            <w:tcW w:w="10340" w:type="dxa"/>
            <w:tcBorders>
              <w:left w:val="nil"/>
            </w:tcBorders>
          </w:tcPr>
          <w:p w14:paraId="38BE362A" w14:textId="1DB20331" w:rsidR="003A407A" w:rsidRPr="0047671A" w:rsidRDefault="007E1CC3" w:rsidP="005A5182">
            <w:pPr>
              <w:spacing w:before="120"/>
              <w:rPr>
                <w:b/>
                <w:bCs/>
                <w:sz w:val="28"/>
                <w:szCs w:val="28"/>
              </w:rPr>
            </w:pPr>
            <w:r w:rsidRPr="0047671A">
              <w:rPr>
                <w:b/>
                <w:bCs/>
                <w:sz w:val="28"/>
                <w:szCs w:val="28"/>
              </w:rPr>
              <w:t>Afficher les tarifs dans l’hébergement</w:t>
            </w:r>
          </w:p>
          <w:p w14:paraId="00800754" w14:textId="2EA7A744" w:rsidR="007E1CC3" w:rsidRDefault="007E1CC3" w:rsidP="00D71CE2">
            <w:pPr>
              <w:spacing w:before="120" w:after="60"/>
              <w:jc w:val="both"/>
              <w:rPr>
                <w:rFonts w:ascii="Calibri" w:eastAsia="Times New Roman" w:hAnsi="Calibri" w:cs="Calibri"/>
                <w:sz w:val="24"/>
                <w:szCs w:val="24"/>
                <w:lang w:eastAsia="fr-FR"/>
              </w:rPr>
            </w:pPr>
            <w:r>
              <w:rPr>
                <w:rFonts w:ascii="Calibri" w:eastAsia="Times New Roman" w:hAnsi="Calibri" w:cs="Calibri"/>
                <w:sz w:val="24"/>
                <w:szCs w:val="24"/>
                <w:lang w:eastAsia="fr-FR"/>
              </w:rPr>
              <w:t xml:space="preserve">L’affiche des tarifs est disponible en </w:t>
            </w:r>
            <w:r w:rsidR="002456E0">
              <w:rPr>
                <w:rFonts w:ascii="Calibri" w:eastAsia="Times New Roman" w:hAnsi="Calibri" w:cs="Calibri"/>
                <w:sz w:val="24"/>
                <w:szCs w:val="24"/>
                <w:lang w:eastAsia="fr-FR"/>
              </w:rPr>
              <w:t xml:space="preserve">Mairie ou en </w:t>
            </w:r>
            <w:r>
              <w:rPr>
                <w:rFonts w:ascii="Calibri" w:eastAsia="Times New Roman" w:hAnsi="Calibri" w:cs="Calibri"/>
                <w:sz w:val="24"/>
                <w:szCs w:val="24"/>
                <w:lang w:eastAsia="fr-FR"/>
              </w:rPr>
              <w:t>ligne</w:t>
            </w:r>
            <w:r w:rsidR="005F5559">
              <w:rPr>
                <w:rFonts w:ascii="Calibri" w:eastAsia="Times New Roman" w:hAnsi="Calibri" w:cs="Calibri"/>
                <w:sz w:val="24"/>
                <w:szCs w:val="24"/>
                <w:lang w:eastAsia="fr-FR"/>
              </w:rPr>
              <w:t xml:space="preserve"> (</w:t>
            </w:r>
            <w:r w:rsidR="00442C8C">
              <w:rPr>
                <w:rFonts w:ascii="Calibri" w:eastAsia="Times New Roman" w:hAnsi="Calibri" w:cs="Calibri"/>
                <w:sz w:val="24"/>
                <w:szCs w:val="24"/>
                <w:lang w:eastAsia="fr-FR"/>
              </w:rPr>
              <w:t xml:space="preserve">plateforme ou site internet de la </w:t>
            </w:r>
            <w:r w:rsidR="002456E0">
              <w:rPr>
                <w:rFonts w:ascii="Calibri" w:eastAsia="Times New Roman" w:hAnsi="Calibri" w:cs="Calibri"/>
                <w:sz w:val="24"/>
                <w:szCs w:val="24"/>
                <w:lang w:eastAsia="fr-FR"/>
              </w:rPr>
              <w:t>commune</w:t>
            </w:r>
            <w:r w:rsidR="005F5559">
              <w:rPr>
                <w:rFonts w:ascii="Calibri" w:eastAsia="Times New Roman" w:hAnsi="Calibri" w:cs="Calibri"/>
                <w:sz w:val="24"/>
                <w:szCs w:val="24"/>
                <w:lang w:eastAsia="fr-FR"/>
              </w:rPr>
              <w:t>)</w:t>
            </w:r>
            <w:r>
              <w:rPr>
                <w:rFonts w:ascii="Calibri" w:eastAsia="Times New Roman" w:hAnsi="Calibri" w:cs="Calibri"/>
                <w:sz w:val="24"/>
                <w:szCs w:val="24"/>
                <w:lang w:eastAsia="fr-FR"/>
              </w:rPr>
              <w:t>.</w:t>
            </w:r>
          </w:p>
        </w:tc>
      </w:tr>
      <w:tr w:rsidR="00DE5B2A" w14:paraId="3A6CA743" w14:textId="77777777" w:rsidTr="00FA00C9">
        <w:tc>
          <w:tcPr>
            <w:tcW w:w="859" w:type="dxa"/>
            <w:tcBorders>
              <w:right w:val="nil"/>
            </w:tcBorders>
          </w:tcPr>
          <w:p w14:paraId="5744E1CF" w14:textId="5A66D605" w:rsidR="00DE5B2A" w:rsidRPr="00C4142B" w:rsidRDefault="00DE5B2A" w:rsidP="00DE5B2A">
            <w:pPr>
              <w:spacing w:before="360"/>
              <w:rPr>
                <w:rFonts w:ascii="Amasis MT Pro Black" w:eastAsia="Times New Roman" w:hAnsi="Amasis MT Pro Black" w:cs="Calibri"/>
                <w:b/>
                <w:bCs/>
                <w:sz w:val="60"/>
                <w:szCs w:val="60"/>
                <w:lang w:eastAsia="fr-FR"/>
              </w:rPr>
            </w:pPr>
            <w:r w:rsidRPr="00C4142B">
              <w:rPr>
                <w:rFonts w:ascii="Amasis MT Pro Black" w:eastAsia="Times New Roman" w:hAnsi="Amasis MT Pro Black" w:cs="Calibri"/>
                <w:b/>
                <w:bCs/>
                <w:sz w:val="60"/>
                <w:szCs w:val="60"/>
                <w:lang w:eastAsia="fr-FR"/>
              </w:rPr>
              <w:sym w:font="Wingdings" w:char="F083"/>
            </w:r>
          </w:p>
        </w:tc>
        <w:tc>
          <w:tcPr>
            <w:tcW w:w="10340" w:type="dxa"/>
            <w:tcBorders>
              <w:left w:val="nil"/>
            </w:tcBorders>
          </w:tcPr>
          <w:p w14:paraId="28BF9407" w14:textId="7EDAE16B" w:rsidR="00DE5B2A" w:rsidRPr="0047671A" w:rsidRDefault="00DE5B2A" w:rsidP="005A5182">
            <w:pPr>
              <w:spacing w:before="120"/>
              <w:rPr>
                <w:b/>
                <w:bCs/>
                <w:sz w:val="28"/>
                <w:szCs w:val="28"/>
              </w:rPr>
            </w:pPr>
            <w:r>
              <w:rPr>
                <w:b/>
                <w:bCs/>
                <w:sz w:val="28"/>
                <w:szCs w:val="28"/>
              </w:rPr>
              <w:t>Collecter la taxe de séjour auprès de vos vacanciers</w:t>
            </w:r>
          </w:p>
          <w:p w14:paraId="7618AEB6" w14:textId="02A2E3BC" w:rsidR="00DE5B2A" w:rsidRDefault="00DE65C2" w:rsidP="005A5182">
            <w:pPr>
              <w:spacing w:before="200"/>
              <w:jc w:val="both"/>
              <w:rPr>
                <w:rFonts w:ascii="Calibri" w:eastAsia="Times New Roman" w:hAnsi="Calibri" w:cs="Calibri"/>
                <w:sz w:val="24"/>
                <w:szCs w:val="24"/>
                <w:lang w:eastAsia="fr-FR"/>
              </w:rPr>
            </w:pPr>
            <w:r>
              <w:rPr>
                <w:rFonts w:ascii="Calibri" w:eastAsia="Times New Roman" w:hAnsi="Calibri" w:cs="Calibri"/>
                <w:b/>
                <w:bCs/>
                <w:sz w:val="24"/>
                <w:szCs w:val="24"/>
                <w:lang w:eastAsia="fr-FR"/>
              </w:rPr>
              <w:sym w:font="Wingdings" w:char="F0C4"/>
            </w:r>
            <w:r>
              <w:rPr>
                <w:rFonts w:ascii="Calibri" w:eastAsia="Times New Roman" w:hAnsi="Calibri" w:cs="Calibri"/>
                <w:b/>
                <w:bCs/>
                <w:sz w:val="24"/>
                <w:szCs w:val="24"/>
                <w:lang w:eastAsia="fr-FR"/>
              </w:rPr>
              <w:t xml:space="preserve"> </w:t>
            </w:r>
            <w:r w:rsidR="00591808" w:rsidRPr="00540766">
              <w:rPr>
                <w:rFonts w:ascii="Calibri" w:eastAsia="Times New Roman" w:hAnsi="Calibri" w:cs="Calibri"/>
                <w:b/>
                <w:bCs/>
                <w:sz w:val="24"/>
                <w:szCs w:val="24"/>
                <w:lang w:eastAsia="fr-FR"/>
              </w:rPr>
              <w:t>V</w:t>
            </w:r>
            <w:r w:rsidR="006428CF" w:rsidRPr="00540766">
              <w:rPr>
                <w:rFonts w:ascii="Calibri" w:eastAsia="Times New Roman" w:hAnsi="Calibri" w:cs="Calibri"/>
                <w:b/>
                <w:bCs/>
                <w:sz w:val="24"/>
                <w:szCs w:val="24"/>
                <w:lang w:eastAsia="fr-FR"/>
              </w:rPr>
              <w:t>os vacanciers vous règlent directement la location</w:t>
            </w:r>
            <w:r w:rsidR="00591808">
              <w:rPr>
                <w:rFonts w:ascii="Calibri" w:eastAsia="Times New Roman" w:hAnsi="Calibri" w:cs="Calibri"/>
                <w:sz w:val="24"/>
                <w:szCs w:val="24"/>
                <w:lang w:eastAsia="fr-FR"/>
              </w:rPr>
              <w:t> :</w:t>
            </w:r>
            <w:r w:rsidR="006428CF">
              <w:rPr>
                <w:rFonts w:ascii="Calibri" w:eastAsia="Times New Roman" w:hAnsi="Calibri" w:cs="Calibri"/>
                <w:sz w:val="24"/>
                <w:szCs w:val="24"/>
                <w:lang w:eastAsia="fr-FR"/>
              </w:rPr>
              <w:t xml:space="preserve"> </w:t>
            </w:r>
            <w:r w:rsidR="007917A3">
              <w:rPr>
                <w:rFonts w:ascii="Calibri" w:eastAsia="Times New Roman" w:hAnsi="Calibri" w:cs="Calibri"/>
                <w:sz w:val="24"/>
                <w:szCs w:val="24"/>
                <w:lang w:eastAsia="fr-FR"/>
              </w:rPr>
              <w:t>vous devez</w:t>
            </w:r>
            <w:r w:rsidR="006428CF">
              <w:rPr>
                <w:rFonts w:ascii="Calibri" w:eastAsia="Times New Roman" w:hAnsi="Calibri" w:cs="Calibri"/>
                <w:sz w:val="24"/>
                <w:szCs w:val="24"/>
                <w:lang w:eastAsia="fr-FR"/>
              </w:rPr>
              <w:t xml:space="preserve"> percevoir la taxe de séjour correspondante et la reverser à la collectivité.</w:t>
            </w:r>
            <w:r w:rsidR="00591808">
              <w:rPr>
                <w:rFonts w:ascii="Calibri" w:eastAsia="Times New Roman" w:hAnsi="Calibri" w:cs="Calibri"/>
                <w:sz w:val="24"/>
                <w:szCs w:val="24"/>
                <w:lang w:eastAsia="fr-FR"/>
              </w:rPr>
              <w:t xml:space="preserve"> Exception : dans le cas où vous faites appel aux services d’une conciergerie chargée de la collecte et du reversement de la taxe de séjour pour votre compte.</w:t>
            </w:r>
          </w:p>
          <w:p w14:paraId="08979646" w14:textId="7E301B30" w:rsidR="00591808" w:rsidRDefault="00DE65C2" w:rsidP="005A5182">
            <w:pPr>
              <w:spacing w:before="120" w:after="120"/>
              <w:jc w:val="both"/>
              <w:rPr>
                <w:rFonts w:ascii="Calibri" w:eastAsia="Times New Roman" w:hAnsi="Calibri" w:cs="Calibri"/>
                <w:sz w:val="24"/>
                <w:szCs w:val="24"/>
                <w:lang w:eastAsia="fr-FR"/>
              </w:rPr>
            </w:pPr>
            <w:r>
              <w:rPr>
                <w:rFonts w:ascii="Calibri" w:eastAsia="Times New Roman" w:hAnsi="Calibri" w:cs="Calibri"/>
                <w:b/>
                <w:bCs/>
                <w:sz w:val="24"/>
                <w:szCs w:val="24"/>
                <w:lang w:eastAsia="fr-FR"/>
              </w:rPr>
              <w:sym w:font="Wingdings" w:char="F0C4"/>
            </w:r>
            <w:r>
              <w:rPr>
                <w:rFonts w:ascii="Calibri" w:eastAsia="Times New Roman" w:hAnsi="Calibri" w:cs="Calibri"/>
                <w:b/>
                <w:bCs/>
                <w:sz w:val="24"/>
                <w:szCs w:val="24"/>
                <w:lang w:eastAsia="fr-FR"/>
              </w:rPr>
              <w:t xml:space="preserve"> </w:t>
            </w:r>
            <w:r w:rsidR="00540766" w:rsidRPr="00540766">
              <w:rPr>
                <w:rFonts w:ascii="Calibri" w:eastAsia="Times New Roman" w:hAnsi="Calibri" w:cs="Calibri"/>
                <w:b/>
                <w:bCs/>
                <w:sz w:val="24"/>
                <w:szCs w:val="24"/>
                <w:lang w:eastAsia="fr-FR"/>
              </w:rPr>
              <w:t xml:space="preserve">Vos vacanciers </w:t>
            </w:r>
            <w:r>
              <w:rPr>
                <w:rFonts w:ascii="Calibri" w:eastAsia="Times New Roman" w:hAnsi="Calibri" w:cs="Calibri"/>
                <w:b/>
                <w:bCs/>
                <w:sz w:val="24"/>
                <w:szCs w:val="24"/>
                <w:lang w:eastAsia="fr-FR"/>
              </w:rPr>
              <w:t>règlent</w:t>
            </w:r>
            <w:r w:rsidR="00540766" w:rsidRPr="00540766">
              <w:rPr>
                <w:rFonts w:ascii="Calibri" w:eastAsia="Times New Roman" w:hAnsi="Calibri" w:cs="Calibri"/>
                <w:b/>
                <w:bCs/>
                <w:sz w:val="24"/>
                <w:szCs w:val="24"/>
                <w:lang w:eastAsia="fr-FR"/>
              </w:rPr>
              <w:t xml:space="preserve"> leur location </w:t>
            </w:r>
            <w:r w:rsidR="00540766" w:rsidRPr="00540766">
              <w:rPr>
                <w:rFonts w:ascii="Calibri" w:eastAsia="Times New Roman" w:hAnsi="Calibri" w:cs="Calibri"/>
                <w:b/>
                <w:bCs/>
                <w:sz w:val="24"/>
                <w:szCs w:val="24"/>
                <w:u w:val="single"/>
                <w:lang w:eastAsia="fr-FR"/>
              </w:rPr>
              <w:t>et la taxe de séjour correspondante</w:t>
            </w:r>
            <w:r w:rsidR="00540766" w:rsidRPr="00540766">
              <w:rPr>
                <w:rFonts w:ascii="Calibri" w:eastAsia="Times New Roman" w:hAnsi="Calibri" w:cs="Calibri"/>
                <w:b/>
                <w:bCs/>
                <w:sz w:val="24"/>
                <w:szCs w:val="24"/>
                <w:lang w:eastAsia="fr-FR"/>
              </w:rPr>
              <w:t xml:space="preserve"> sur une plateforme de réservation en ligne </w:t>
            </w:r>
            <w:r w:rsidR="00540766" w:rsidRPr="00540766">
              <w:rPr>
                <w:rFonts w:ascii="Calibri" w:eastAsia="Times New Roman" w:hAnsi="Calibri" w:cs="Calibri"/>
                <w:sz w:val="24"/>
                <w:szCs w:val="24"/>
                <w:lang w:eastAsia="fr-FR"/>
              </w:rPr>
              <w:t>(Airbnb, Leboncoin…)</w:t>
            </w:r>
            <w:r w:rsidR="00540766" w:rsidRPr="00540766">
              <w:rPr>
                <w:rFonts w:ascii="Calibri" w:eastAsia="Times New Roman" w:hAnsi="Calibri" w:cs="Calibri"/>
                <w:b/>
                <w:bCs/>
                <w:sz w:val="24"/>
                <w:szCs w:val="24"/>
                <w:lang w:eastAsia="fr-FR"/>
              </w:rPr>
              <w:t xml:space="preserve"> ou à une agence de location</w:t>
            </w:r>
            <w:r w:rsidR="00540766">
              <w:rPr>
                <w:rFonts w:ascii="Calibri" w:eastAsia="Times New Roman" w:hAnsi="Calibri" w:cs="Calibri"/>
                <w:sz w:val="24"/>
                <w:szCs w:val="24"/>
                <w:lang w:eastAsia="fr-FR"/>
              </w:rPr>
              <w:t xml:space="preserve"> (centrale de réservation, Labellemontagne…) : ce tiers collecteur </w:t>
            </w:r>
            <w:r w:rsidR="000D1B7D">
              <w:rPr>
                <w:rFonts w:ascii="Calibri" w:eastAsia="Times New Roman" w:hAnsi="Calibri" w:cs="Calibri"/>
                <w:sz w:val="24"/>
                <w:szCs w:val="24"/>
                <w:lang w:eastAsia="fr-FR"/>
              </w:rPr>
              <w:t xml:space="preserve">est chargé de la collecte et du reversement de la taxe de séjour pour votre compte. Il vous revient de </w:t>
            </w:r>
            <w:r>
              <w:rPr>
                <w:rFonts w:ascii="Calibri" w:eastAsia="Times New Roman" w:hAnsi="Calibri" w:cs="Calibri"/>
                <w:sz w:val="24"/>
                <w:szCs w:val="24"/>
                <w:lang w:eastAsia="fr-FR"/>
              </w:rPr>
              <w:t>bien paramétrer le tarif de la taxe de séjour sur vos annonces ainsi que de vous assurer de l’encaissement et du reversement effectif de la taxe de séjour par les tiers auxquels vous faites appel.</w:t>
            </w:r>
          </w:p>
        </w:tc>
      </w:tr>
      <w:tr w:rsidR="00DE5B2A" w14:paraId="1BC1F187" w14:textId="77777777" w:rsidTr="00FA00C9">
        <w:tc>
          <w:tcPr>
            <w:tcW w:w="859" w:type="dxa"/>
            <w:tcBorders>
              <w:right w:val="nil"/>
            </w:tcBorders>
          </w:tcPr>
          <w:p w14:paraId="75599924" w14:textId="043AFD33" w:rsidR="00DE5B2A" w:rsidRPr="00C4142B" w:rsidRDefault="00DE5B2A" w:rsidP="00DE5B2A">
            <w:pPr>
              <w:spacing w:before="360"/>
              <w:rPr>
                <w:rFonts w:ascii="Amasis MT Pro Black" w:eastAsia="Times New Roman" w:hAnsi="Amasis MT Pro Black" w:cs="Calibri"/>
                <w:b/>
                <w:bCs/>
                <w:sz w:val="60"/>
                <w:szCs w:val="60"/>
                <w:lang w:eastAsia="fr-FR"/>
              </w:rPr>
            </w:pPr>
            <w:r w:rsidRPr="00C4142B">
              <w:rPr>
                <w:rFonts w:ascii="Amasis MT Pro Black" w:eastAsia="Times New Roman" w:hAnsi="Amasis MT Pro Black" w:cs="Calibri"/>
                <w:b/>
                <w:bCs/>
                <w:sz w:val="60"/>
                <w:szCs w:val="60"/>
                <w:lang w:eastAsia="fr-FR"/>
              </w:rPr>
              <w:sym w:font="Wingdings" w:char="F084"/>
            </w:r>
          </w:p>
        </w:tc>
        <w:tc>
          <w:tcPr>
            <w:tcW w:w="10340" w:type="dxa"/>
            <w:tcBorders>
              <w:left w:val="nil"/>
            </w:tcBorders>
          </w:tcPr>
          <w:p w14:paraId="1C3FE02B" w14:textId="284EFB3A" w:rsidR="00DE5B2A" w:rsidRPr="00C235E5" w:rsidRDefault="00C235E5" w:rsidP="005A5182">
            <w:pPr>
              <w:spacing w:before="120"/>
              <w:rPr>
                <w:b/>
                <w:bCs/>
                <w:sz w:val="28"/>
                <w:szCs w:val="28"/>
              </w:rPr>
            </w:pPr>
            <w:r w:rsidRPr="00C235E5">
              <w:rPr>
                <w:b/>
                <w:bCs/>
                <w:sz w:val="28"/>
                <w:szCs w:val="28"/>
              </w:rPr>
              <w:t>Déclarer la taxe de séjour sur la plateforme dédiée</w:t>
            </w:r>
            <w:r w:rsidR="00D21A96">
              <w:rPr>
                <w:b/>
                <w:bCs/>
                <w:sz w:val="28"/>
                <w:szCs w:val="28"/>
              </w:rPr>
              <w:t>*</w:t>
            </w:r>
          </w:p>
          <w:p w14:paraId="06778B67" w14:textId="00205271" w:rsidR="00C235E5" w:rsidRPr="006C0FF9" w:rsidRDefault="006C0FF9" w:rsidP="005A5182">
            <w:pPr>
              <w:spacing w:before="120"/>
              <w:jc w:val="both"/>
              <w:rPr>
                <w:rFonts w:ascii="Calibri" w:eastAsia="Times New Roman" w:hAnsi="Calibri" w:cs="Calibri"/>
                <w:sz w:val="24"/>
                <w:szCs w:val="24"/>
                <w:lang w:eastAsia="fr-FR"/>
              </w:rPr>
            </w:pPr>
            <w:r w:rsidRPr="00905D5F">
              <w:rPr>
                <w:rFonts w:ascii="Calibri" w:eastAsia="Times New Roman" w:hAnsi="Calibri" w:cs="Calibri"/>
                <w:b/>
                <w:bCs/>
                <w:sz w:val="24"/>
                <w:szCs w:val="24"/>
                <w:u w:val="single"/>
                <w:lang w:eastAsia="fr-FR"/>
              </w:rPr>
              <w:t xml:space="preserve">Tous les propriétaires loueurs </w:t>
            </w:r>
            <w:r w:rsidR="00B66019" w:rsidRPr="00905D5F">
              <w:rPr>
                <w:rFonts w:ascii="Calibri" w:eastAsia="Times New Roman" w:hAnsi="Calibri" w:cs="Calibri"/>
                <w:b/>
                <w:bCs/>
                <w:sz w:val="24"/>
                <w:szCs w:val="24"/>
                <w:u w:val="single"/>
                <w:lang w:eastAsia="fr-FR"/>
              </w:rPr>
              <w:t>doivent faire leurs déclarations</w:t>
            </w:r>
            <w:r w:rsidRPr="00905D5F">
              <w:rPr>
                <w:rFonts w:ascii="Calibri" w:eastAsia="Times New Roman" w:hAnsi="Calibri" w:cs="Calibri"/>
                <w:b/>
                <w:bCs/>
                <w:sz w:val="24"/>
                <w:szCs w:val="24"/>
                <w:u w:val="single"/>
                <w:lang w:eastAsia="fr-FR"/>
              </w:rPr>
              <w:t xml:space="preserve"> </w:t>
            </w:r>
            <w:r w:rsidR="00B66019" w:rsidRPr="00905D5F">
              <w:rPr>
                <w:rFonts w:ascii="Calibri" w:eastAsia="Times New Roman" w:hAnsi="Calibri" w:cs="Calibri"/>
                <w:b/>
                <w:bCs/>
                <w:sz w:val="24"/>
                <w:szCs w:val="24"/>
                <w:u w:val="single"/>
                <w:lang w:eastAsia="fr-FR"/>
              </w:rPr>
              <w:t>sur</w:t>
            </w:r>
            <w:r w:rsidRPr="00905D5F">
              <w:rPr>
                <w:rFonts w:ascii="Calibri" w:eastAsia="Times New Roman" w:hAnsi="Calibri" w:cs="Calibri"/>
                <w:b/>
                <w:bCs/>
                <w:sz w:val="24"/>
                <w:szCs w:val="24"/>
                <w:u w:val="single"/>
                <w:lang w:eastAsia="fr-FR"/>
              </w:rPr>
              <w:t xml:space="preserve"> la plateforme de télédéclaration</w:t>
            </w:r>
            <w:r w:rsidRPr="00905D5F">
              <w:rPr>
                <w:rFonts w:ascii="Calibri" w:eastAsia="Times New Roman" w:hAnsi="Calibri" w:cs="Calibri"/>
                <w:b/>
                <w:bCs/>
                <w:sz w:val="24"/>
                <w:szCs w:val="24"/>
                <w:lang w:eastAsia="fr-FR"/>
              </w:rPr>
              <w:t xml:space="preserve"> de la taxe de séjour qu’ils louent directement leur bien </w:t>
            </w:r>
            <w:r w:rsidR="00077F97" w:rsidRPr="00905D5F">
              <w:rPr>
                <w:rFonts w:ascii="Calibri" w:eastAsia="Times New Roman" w:hAnsi="Calibri" w:cs="Calibri"/>
                <w:sz w:val="24"/>
                <w:szCs w:val="24"/>
                <w:lang w:eastAsia="fr-FR"/>
              </w:rPr>
              <w:t xml:space="preserve">(bouton « saisie manuelle du registre ») </w:t>
            </w:r>
            <w:r w:rsidRPr="00905D5F">
              <w:rPr>
                <w:rFonts w:ascii="Calibri" w:eastAsia="Times New Roman" w:hAnsi="Calibri" w:cs="Calibri"/>
                <w:b/>
                <w:bCs/>
                <w:sz w:val="24"/>
                <w:szCs w:val="24"/>
                <w:lang w:eastAsia="fr-FR"/>
              </w:rPr>
              <w:t xml:space="preserve">ou qu’ils passent par un tiers </w:t>
            </w:r>
            <w:r w:rsidRPr="001470F3">
              <w:rPr>
                <w:rFonts w:ascii="Calibri" w:eastAsia="Times New Roman" w:hAnsi="Calibri" w:cs="Calibri"/>
                <w:b/>
                <w:bCs/>
                <w:sz w:val="24"/>
                <w:szCs w:val="24"/>
                <w:u w:val="single"/>
                <w:lang w:eastAsia="fr-FR"/>
              </w:rPr>
              <w:t>collecteur</w:t>
            </w:r>
            <w:r w:rsidRPr="00905D5F">
              <w:rPr>
                <w:rFonts w:ascii="Calibri" w:eastAsia="Times New Roman" w:hAnsi="Calibri" w:cs="Calibri"/>
                <w:sz w:val="24"/>
                <w:szCs w:val="24"/>
                <w:lang w:eastAsia="fr-FR"/>
              </w:rPr>
              <w:t xml:space="preserve"> </w:t>
            </w:r>
            <w:r w:rsidRPr="006C0FF9">
              <w:rPr>
                <w:rFonts w:ascii="Calibri" w:eastAsia="Times New Roman" w:hAnsi="Calibri" w:cs="Calibri"/>
                <w:sz w:val="24"/>
                <w:szCs w:val="24"/>
                <w:lang w:eastAsia="fr-FR"/>
              </w:rPr>
              <w:t>(centrale de réservation, Labellemontagne, Airbnb…</w:t>
            </w:r>
            <w:r w:rsidR="00691DF8">
              <w:rPr>
                <w:rFonts w:ascii="Calibri" w:eastAsia="Times New Roman" w:hAnsi="Calibri" w:cs="Calibri"/>
                <w:sz w:val="24"/>
                <w:szCs w:val="24"/>
                <w:lang w:eastAsia="fr-FR"/>
              </w:rPr>
              <w:t xml:space="preserve"> = bouton « je n’ai pas loué »</w:t>
            </w:r>
            <w:r w:rsidR="00203ED9">
              <w:rPr>
                <w:rFonts w:ascii="Calibri" w:eastAsia="Times New Roman" w:hAnsi="Calibri" w:cs="Calibri"/>
                <w:sz w:val="24"/>
                <w:szCs w:val="24"/>
                <w:lang w:eastAsia="fr-FR"/>
              </w:rPr>
              <w:t>,</w:t>
            </w:r>
            <w:r w:rsidR="00077F97">
              <w:rPr>
                <w:rFonts w:ascii="Calibri" w:eastAsia="Times New Roman" w:hAnsi="Calibri" w:cs="Calibri"/>
                <w:sz w:val="24"/>
                <w:szCs w:val="24"/>
                <w:lang w:eastAsia="fr-FR"/>
              </w:rPr>
              <w:t xml:space="preserve"> à utiliser </w:t>
            </w:r>
            <w:r w:rsidR="00203ED9">
              <w:rPr>
                <w:rFonts w:ascii="Calibri" w:eastAsia="Times New Roman" w:hAnsi="Calibri" w:cs="Calibri"/>
                <w:sz w:val="24"/>
                <w:szCs w:val="24"/>
                <w:lang w:eastAsia="fr-FR"/>
              </w:rPr>
              <w:t>également</w:t>
            </w:r>
            <w:r w:rsidR="00077F97">
              <w:rPr>
                <w:rFonts w:ascii="Calibri" w:eastAsia="Times New Roman" w:hAnsi="Calibri" w:cs="Calibri"/>
                <w:sz w:val="24"/>
                <w:szCs w:val="24"/>
                <w:lang w:eastAsia="fr-FR"/>
              </w:rPr>
              <w:t xml:space="preserve"> quand vous n’avez pas loué du tout = taxe de séjour déclarée à zéro</w:t>
            </w:r>
            <w:r w:rsidRPr="006C0FF9">
              <w:rPr>
                <w:rFonts w:ascii="Calibri" w:eastAsia="Times New Roman" w:hAnsi="Calibri" w:cs="Calibri"/>
                <w:sz w:val="24"/>
                <w:szCs w:val="24"/>
                <w:lang w:eastAsia="fr-FR"/>
              </w:rPr>
              <w:t>).</w:t>
            </w:r>
          </w:p>
          <w:p w14:paraId="5E296AB7" w14:textId="6580025E" w:rsidR="006C0FF9" w:rsidRPr="000B1741" w:rsidRDefault="00D21A96" w:rsidP="000D50EB">
            <w:pPr>
              <w:spacing w:before="60"/>
              <w:rPr>
                <w:rFonts w:ascii="Calibri" w:eastAsia="Times New Roman" w:hAnsi="Calibri" w:cs="Calibri"/>
                <w:b/>
                <w:bCs/>
                <w:sz w:val="24"/>
                <w:szCs w:val="24"/>
                <w:lang w:eastAsia="fr-FR"/>
              </w:rPr>
            </w:pPr>
            <w:r w:rsidRPr="00BB67A0">
              <w:rPr>
                <w:rFonts w:ascii="Calibri" w:eastAsia="Times New Roman" w:hAnsi="Calibri" w:cs="Calibri"/>
                <w:b/>
                <w:bCs/>
                <w:sz w:val="24"/>
                <w:szCs w:val="24"/>
                <w:u w:val="single"/>
                <w:lang w:eastAsia="fr-FR"/>
              </w:rPr>
              <w:t>A quel moment</w:t>
            </w:r>
            <w:r w:rsidR="00691DF8" w:rsidRPr="000B1741">
              <w:rPr>
                <w:rFonts w:ascii="Calibri" w:eastAsia="Times New Roman" w:hAnsi="Calibri" w:cs="Calibri"/>
                <w:b/>
                <w:bCs/>
                <w:sz w:val="24"/>
                <w:szCs w:val="24"/>
                <w:lang w:eastAsia="fr-FR"/>
              </w:rPr>
              <w:t> ?</w:t>
            </w:r>
          </w:p>
          <w:p w14:paraId="6EB7AD4E" w14:textId="0F002C0F" w:rsidR="00691DF8" w:rsidRDefault="00691DF8" w:rsidP="005617E1">
            <w:pPr>
              <w:rPr>
                <w:rFonts w:ascii="Calibri" w:eastAsia="Times New Roman" w:hAnsi="Calibri" w:cs="Calibri"/>
                <w:sz w:val="24"/>
                <w:szCs w:val="24"/>
                <w:lang w:eastAsia="fr-FR"/>
              </w:rPr>
            </w:pPr>
            <w:r>
              <w:rPr>
                <w:rFonts w:ascii="Calibri" w:eastAsia="Times New Roman" w:hAnsi="Calibri" w:cs="Calibri"/>
                <w:sz w:val="24"/>
                <w:szCs w:val="24"/>
                <w:lang w:eastAsia="fr-FR"/>
              </w:rPr>
              <w:t>Collecter entre le 1</w:t>
            </w:r>
            <w:r w:rsidRPr="00691DF8">
              <w:rPr>
                <w:rFonts w:ascii="Calibri" w:eastAsia="Times New Roman" w:hAnsi="Calibri" w:cs="Calibri"/>
                <w:sz w:val="24"/>
                <w:szCs w:val="24"/>
                <w:vertAlign w:val="superscript"/>
                <w:lang w:eastAsia="fr-FR"/>
              </w:rPr>
              <w:t>er</w:t>
            </w:r>
            <w:r>
              <w:rPr>
                <w:rFonts w:ascii="Calibri" w:eastAsia="Times New Roman" w:hAnsi="Calibri" w:cs="Calibri"/>
                <w:sz w:val="24"/>
                <w:szCs w:val="24"/>
                <w:lang w:eastAsia="fr-FR"/>
              </w:rPr>
              <w:t xml:space="preserve"> novembre 202</w:t>
            </w:r>
            <w:r w:rsidR="00364B37">
              <w:rPr>
                <w:rFonts w:ascii="Calibri" w:eastAsia="Times New Roman" w:hAnsi="Calibri" w:cs="Calibri"/>
                <w:sz w:val="24"/>
                <w:szCs w:val="24"/>
                <w:lang w:eastAsia="fr-FR"/>
              </w:rPr>
              <w:t>5</w:t>
            </w:r>
            <w:r>
              <w:rPr>
                <w:rFonts w:ascii="Calibri" w:eastAsia="Times New Roman" w:hAnsi="Calibri" w:cs="Calibri"/>
                <w:sz w:val="24"/>
                <w:szCs w:val="24"/>
                <w:lang w:eastAsia="fr-FR"/>
              </w:rPr>
              <w:t xml:space="preserve"> et le 30 avril 202</w:t>
            </w:r>
            <w:r w:rsidR="00364B37">
              <w:rPr>
                <w:rFonts w:ascii="Calibri" w:eastAsia="Times New Roman" w:hAnsi="Calibri" w:cs="Calibri"/>
                <w:sz w:val="24"/>
                <w:szCs w:val="24"/>
                <w:lang w:eastAsia="fr-FR"/>
              </w:rPr>
              <w:t>6</w:t>
            </w:r>
            <w:r>
              <w:rPr>
                <w:rFonts w:ascii="Calibri" w:eastAsia="Times New Roman" w:hAnsi="Calibri" w:cs="Calibri"/>
                <w:sz w:val="24"/>
                <w:szCs w:val="24"/>
                <w:lang w:eastAsia="fr-FR"/>
              </w:rPr>
              <w:t xml:space="preserve"> </w:t>
            </w:r>
            <w:r>
              <w:rPr>
                <w:rFonts w:ascii="Calibri" w:eastAsia="Times New Roman" w:hAnsi="Calibri" w:cs="Calibri"/>
                <w:sz w:val="24"/>
                <w:szCs w:val="24"/>
                <w:lang w:eastAsia="fr-FR"/>
              </w:rPr>
              <w:sym w:font="Wingdings" w:char="F0E8"/>
            </w:r>
            <w:r>
              <w:rPr>
                <w:rFonts w:ascii="Calibri" w:eastAsia="Times New Roman" w:hAnsi="Calibri" w:cs="Calibri"/>
                <w:sz w:val="24"/>
                <w:szCs w:val="24"/>
                <w:lang w:eastAsia="fr-FR"/>
              </w:rPr>
              <w:t xml:space="preserve"> déclarer et reverser avant le 31 mai 202</w:t>
            </w:r>
            <w:r w:rsidR="00364B37">
              <w:rPr>
                <w:rFonts w:ascii="Calibri" w:eastAsia="Times New Roman" w:hAnsi="Calibri" w:cs="Calibri"/>
                <w:sz w:val="24"/>
                <w:szCs w:val="24"/>
                <w:lang w:eastAsia="fr-FR"/>
              </w:rPr>
              <w:t>6</w:t>
            </w:r>
          </w:p>
          <w:p w14:paraId="54B6C97A" w14:textId="3323CFF2" w:rsidR="00691DF8" w:rsidRDefault="00691DF8" w:rsidP="000D50EB">
            <w:pPr>
              <w:spacing w:after="60"/>
              <w:rPr>
                <w:rFonts w:ascii="Calibri" w:eastAsia="Times New Roman" w:hAnsi="Calibri" w:cs="Calibri"/>
                <w:sz w:val="24"/>
                <w:szCs w:val="24"/>
                <w:lang w:eastAsia="fr-FR"/>
              </w:rPr>
            </w:pPr>
            <w:r>
              <w:rPr>
                <w:rFonts w:ascii="Calibri" w:eastAsia="Times New Roman" w:hAnsi="Calibri" w:cs="Calibri"/>
                <w:sz w:val="24"/>
                <w:szCs w:val="24"/>
                <w:lang w:eastAsia="fr-FR"/>
              </w:rPr>
              <w:t>Collecter entre le 1</w:t>
            </w:r>
            <w:r w:rsidRPr="00691DF8">
              <w:rPr>
                <w:rFonts w:ascii="Calibri" w:eastAsia="Times New Roman" w:hAnsi="Calibri" w:cs="Calibri"/>
                <w:sz w:val="24"/>
                <w:szCs w:val="24"/>
                <w:vertAlign w:val="superscript"/>
                <w:lang w:eastAsia="fr-FR"/>
              </w:rPr>
              <w:t>er</w:t>
            </w:r>
            <w:r>
              <w:rPr>
                <w:rFonts w:ascii="Calibri" w:eastAsia="Times New Roman" w:hAnsi="Calibri" w:cs="Calibri"/>
                <w:sz w:val="24"/>
                <w:szCs w:val="24"/>
                <w:lang w:eastAsia="fr-FR"/>
              </w:rPr>
              <w:t xml:space="preserve"> mai 202</w:t>
            </w:r>
            <w:r w:rsidR="00364B37">
              <w:rPr>
                <w:rFonts w:ascii="Calibri" w:eastAsia="Times New Roman" w:hAnsi="Calibri" w:cs="Calibri"/>
                <w:sz w:val="24"/>
                <w:szCs w:val="24"/>
                <w:lang w:eastAsia="fr-FR"/>
              </w:rPr>
              <w:t>6</w:t>
            </w:r>
            <w:r>
              <w:rPr>
                <w:rFonts w:ascii="Calibri" w:eastAsia="Times New Roman" w:hAnsi="Calibri" w:cs="Calibri"/>
                <w:sz w:val="24"/>
                <w:szCs w:val="24"/>
                <w:lang w:eastAsia="fr-FR"/>
              </w:rPr>
              <w:t xml:space="preserve"> et le 31 octobre 202</w:t>
            </w:r>
            <w:r w:rsidR="00364B37">
              <w:rPr>
                <w:rFonts w:ascii="Calibri" w:eastAsia="Times New Roman" w:hAnsi="Calibri" w:cs="Calibri"/>
                <w:sz w:val="24"/>
                <w:szCs w:val="24"/>
                <w:lang w:eastAsia="fr-FR"/>
              </w:rPr>
              <w:t>6</w:t>
            </w:r>
            <w:r>
              <w:rPr>
                <w:rFonts w:ascii="Calibri" w:eastAsia="Times New Roman" w:hAnsi="Calibri" w:cs="Calibri"/>
                <w:sz w:val="24"/>
                <w:szCs w:val="24"/>
                <w:lang w:eastAsia="fr-FR"/>
              </w:rPr>
              <w:t xml:space="preserve"> </w:t>
            </w:r>
            <w:r>
              <w:rPr>
                <w:rFonts w:ascii="Calibri" w:eastAsia="Times New Roman" w:hAnsi="Calibri" w:cs="Calibri"/>
                <w:sz w:val="24"/>
                <w:szCs w:val="24"/>
                <w:lang w:eastAsia="fr-FR"/>
              </w:rPr>
              <w:sym w:font="Wingdings" w:char="F0E8"/>
            </w:r>
            <w:r>
              <w:rPr>
                <w:rFonts w:ascii="Calibri" w:eastAsia="Times New Roman" w:hAnsi="Calibri" w:cs="Calibri"/>
                <w:sz w:val="24"/>
                <w:szCs w:val="24"/>
                <w:lang w:eastAsia="fr-FR"/>
              </w:rPr>
              <w:t xml:space="preserve"> déclarer et reverser avant le 30 novembre 202</w:t>
            </w:r>
            <w:r w:rsidR="00364B37">
              <w:rPr>
                <w:rFonts w:ascii="Calibri" w:eastAsia="Times New Roman" w:hAnsi="Calibri" w:cs="Calibri"/>
                <w:sz w:val="24"/>
                <w:szCs w:val="24"/>
                <w:lang w:eastAsia="fr-FR"/>
              </w:rPr>
              <w:t>6</w:t>
            </w:r>
          </w:p>
          <w:p w14:paraId="2205BD22" w14:textId="13D8618C" w:rsidR="00407D70" w:rsidRDefault="00407D70" w:rsidP="005617E1">
            <w:pPr>
              <w:spacing w:after="120"/>
              <w:rPr>
                <w:rFonts w:ascii="Calibri" w:eastAsia="Times New Roman" w:hAnsi="Calibri" w:cs="Calibri"/>
                <w:sz w:val="24"/>
                <w:szCs w:val="24"/>
                <w:lang w:eastAsia="fr-FR"/>
              </w:rPr>
            </w:pPr>
            <w:r>
              <w:rPr>
                <w:rFonts w:ascii="Calibri" w:eastAsia="Times New Roman" w:hAnsi="Calibri" w:cs="Calibri"/>
                <w:b/>
                <w:bCs/>
                <w:sz w:val="24"/>
                <w:szCs w:val="24"/>
                <w:u w:val="single"/>
                <w:lang w:eastAsia="fr-FR"/>
              </w:rPr>
              <w:t>Important</w:t>
            </w:r>
            <w:r w:rsidRPr="00FF142E">
              <w:rPr>
                <w:rFonts w:ascii="Calibri" w:eastAsia="Times New Roman" w:hAnsi="Calibri" w:cs="Calibri"/>
                <w:b/>
                <w:bCs/>
                <w:sz w:val="24"/>
                <w:szCs w:val="24"/>
                <w:lang w:eastAsia="fr-FR"/>
              </w:rPr>
              <w:t> :</w:t>
            </w:r>
            <w:r>
              <w:rPr>
                <w:rFonts w:ascii="Calibri" w:eastAsia="Times New Roman" w:hAnsi="Calibri" w:cs="Calibri"/>
                <w:sz w:val="24"/>
                <w:szCs w:val="24"/>
                <w:lang w:eastAsia="fr-FR"/>
              </w:rPr>
              <w:t xml:space="preserve"> </w:t>
            </w:r>
            <w:r w:rsidRPr="001C3F39">
              <w:rPr>
                <w:rFonts w:ascii="Calibri" w:eastAsia="Times New Roman" w:hAnsi="Calibri" w:cs="Calibri"/>
                <w:b/>
                <w:bCs/>
                <w:sz w:val="24"/>
                <w:szCs w:val="24"/>
                <w:lang w:eastAsia="fr-FR"/>
              </w:rPr>
              <w:t>la déclaration est obligatoire</w:t>
            </w:r>
            <w:r>
              <w:rPr>
                <w:rFonts w:ascii="Calibri" w:eastAsia="Times New Roman" w:hAnsi="Calibri" w:cs="Calibri"/>
                <w:sz w:val="24"/>
                <w:szCs w:val="24"/>
                <w:lang w:eastAsia="fr-FR"/>
              </w:rPr>
              <w:t xml:space="preserve">. Si aucune taxe de séjour n’a été perçue directement, une déclaration à zéro doit tout de même être </w:t>
            </w:r>
            <w:r w:rsidR="001470F3" w:rsidRPr="001470F3">
              <w:rPr>
                <w:rFonts w:ascii="Calibri" w:eastAsia="Times New Roman" w:hAnsi="Calibri" w:cs="Calibri"/>
                <w:sz w:val="24"/>
                <w:szCs w:val="24"/>
                <w:lang w:eastAsia="fr-FR"/>
              </w:rPr>
              <w:t>saisie</w:t>
            </w:r>
            <w:r w:rsidR="001470F3">
              <w:rPr>
                <w:rFonts w:ascii="Calibri" w:eastAsia="Times New Roman" w:hAnsi="Calibri" w:cs="Calibri"/>
                <w:lang w:eastAsia="fr-FR"/>
              </w:rPr>
              <w:t xml:space="preserve"> et </w:t>
            </w:r>
            <w:r>
              <w:rPr>
                <w:rFonts w:ascii="Calibri" w:eastAsia="Times New Roman" w:hAnsi="Calibri" w:cs="Calibri"/>
                <w:sz w:val="24"/>
                <w:szCs w:val="24"/>
                <w:lang w:eastAsia="fr-FR"/>
              </w:rPr>
              <w:t>validée</w:t>
            </w:r>
            <w:r w:rsidR="00D754D4">
              <w:rPr>
                <w:rFonts w:ascii="Calibri" w:eastAsia="Times New Roman" w:hAnsi="Calibri" w:cs="Calibri"/>
                <w:sz w:val="24"/>
                <w:szCs w:val="24"/>
                <w:lang w:eastAsia="fr-FR"/>
              </w:rPr>
              <w:t xml:space="preserve"> pour l’ensemble de la période.</w:t>
            </w:r>
          </w:p>
          <w:p w14:paraId="0954F830" w14:textId="66B475F4" w:rsidR="005617E1" w:rsidRPr="005617E1" w:rsidRDefault="005617E1" w:rsidP="005A5182">
            <w:pPr>
              <w:spacing w:before="60" w:after="120"/>
              <w:rPr>
                <w:rFonts w:ascii="Calibri" w:eastAsia="Times New Roman" w:hAnsi="Calibri" w:cs="Calibri"/>
                <w:i/>
                <w:iCs/>
                <w:sz w:val="24"/>
                <w:szCs w:val="24"/>
                <w:lang w:eastAsia="fr-FR"/>
              </w:rPr>
            </w:pPr>
            <w:r w:rsidRPr="005617E1">
              <w:rPr>
                <w:rFonts w:ascii="Calibri" w:eastAsia="Times New Roman" w:hAnsi="Calibri" w:cs="Calibri"/>
                <w:i/>
                <w:iCs/>
                <w:sz w:val="24"/>
                <w:szCs w:val="24"/>
                <w:lang w:eastAsia="fr-FR"/>
              </w:rPr>
              <w:t>*déclaration papier possible</w:t>
            </w:r>
            <w:r w:rsidR="007753B4">
              <w:rPr>
                <w:rFonts w:ascii="Calibri" w:eastAsia="Times New Roman" w:hAnsi="Calibri" w:cs="Calibri"/>
                <w:i/>
                <w:iCs/>
                <w:sz w:val="24"/>
                <w:szCs w:val="24"/>
                <w:lang w:eastAsia="fr-FR"/>
              </w:rPr>
              <w:t xml:space="preserve"> si vous ne disposez pas d’internet</w:t>
            </w:r>
            <w:r w:rsidRPr="005617E1">
              <w:rPr>
                <w:rFonts w:ascii="Calibri" w:eastAsia="Times New Roman" w:hAnsi="Calibri" w:cs="Calibri"/>
                <w:i/>
                <w:iCs/>
                <w:sz w:val="24"/>
                <w:szCs w:val="24"/>
                <w:lang w:eastAsia="fr-FR"/>
              </w:rPr>
              <w:t>. Contactez le service taxe de séjour.</w:t>
            </w:r>
          </w:p>
        </w:tc>
      </w:tr>
      <w:tr w:rsidR="00FF142E" w14:paraId="661C5D6C" w14:textId="77777777" w:rsidTr="00FA00C9">
        <w:tc>
          <w:tcPr>
            <w:tcW w:w="859" w:type="dxa"/>
            <w:tcBorders>
              <w:right w:val="nil"/>
            </w:tcBorders>
          </w:tcPr>
          <w:p w14:paraId="7A5B8255" w14:textId="17F6BC69" w:rsidR="00FF142E" w:rsidRPr="00C4142B" w:rsidRDefault="00FF142E" w:rsidP="00FF142E">
            <w:pPr>
              <w:spacing w:before="360"/>
              <w:rPr>
                <w:rFonts w:ascii="Amasis MT Pro Black" w:eastAsia="Times New Roman" w:hAnsi="Amasis MT Pro Black" w:cs="Calibri"/>
                <w:b/>
                <w:bCs/>
                <w:sz w:val="60"/>
                <w:szCs w:val="60"/>
                <w:lang w:eastAsia="fr-FR"/>
              </w:rPr>
            </w:pPr>
            <w:r w:rsidRPr="00C4142B">
              <w:rPr>
                <w:rFonts w:ascii="Amasis MT Pro Black" w:eastAsia="Times New Roman" w:hAnsi="Amasis MT Pro Black" w:cs="Calibri"/>
                <w:b/>
                <w:bCs/>
                <w:sz w:val="60"/>
                <w:szCs w:val="60"/>
                <w:lang w:eastAsia="fr-FR"/>
              </w:rPr>
              <w:sym w:font="Wingdings" w:char="F085"/>
            </w:r>
          </w:p>
        </w:tc>
        <w:tc>
          <w:tcPr>
            <w:tcW w:w="10340" w:type="dxa"/>
            <w:tcBorders>
              <w:left w:val="nil"/>
            </w:tcBorders>
          </w:tcPr>
          <w:p w14:paraId="36A5D966" w14:textId="6B8395BC" w:rsidR="00FF142E" w:rsidRPr="0047671A" w:rsidRDefault="00FF142E" w:rsidP="005A5182">
            <w:pPr>
              <w:spacing w:before="120"/>
              <w:rPr>
                <w:b/>
                <w:bCs/>
                <w:sz w:val="28"/>
                <w:szCs w:val="28"/>
              </w:rPr>
            </w:pPr>
            <w:r>
              <w:rPr>
                <w:b/>
                <w:bCs/>
                <w:sz w:val="28"/>
                <w:szCs w:val="28"/>
              </w:rPr>
              <w:t>Reverser la taxe de séjour sur la plateforme dédiée</w:t>
            </w:r>
            <w:r w:rsidR="007F7BC0">
              <w:rPr>
                <w:b/>
                <w:bCs/>
                <w:sz w:val="28"/>
                <w:szCs w:val="28"/>
              </w:rPr>
              <w:t xml:space="preserve"> ou par courrier</w:t>
            </w:r>
          </w:p>
          <w:p w14:paraId="6F190F11" w14:textId="3814EBB7" w:rsidR="00FF142E" w:rsidRDefault="00FF142E" w:rsidP="008833D5">
            <w:pPr>
              <w:spacing w:before="120" w:after="60"/>
              <w:jc w:val="both"/>
              <w:rPr>
                <w:rFonts w:ascii="Calibri" w:eastAsia="Times New Roman" w:hAnsi="Calibri" w:cs="Calibri"/>
                <w:sz w:val="24"/>
                <w:szCs w:val="24"/>
                <w:lang w:eastAsia="fr-FR"/>
              </w:rPr>
            </w:pPr>
            <w:r w:rsidRPr="008B6F44">
              <w:rPr>
                <w:rFonts w:ascii="Calibri" w:eastAsia="Times New Roman" w:hAnsi="Calibri" w:cs="Calibri"/>
                <w:b/>
                <w:bCs/>
                <w:sz w:val="24"/>
                <w:szCs w:val="24"/>
                <w:lang w:eastAsia="fr-FR"/>
              </w:rPr>
              <w:t xml:space="preserve">Une fois tous les mois de la période de perception </w:t>
            </w:r>
            <w:r w:rsidRPr="00FE3030">
              <w:rPr>
                <w:rFonts w:ascii="Calibri" w:eastAsia="Times New Roman" w:hAnsi="Calibri" w:cs="Calibri"/>
                <w:b/>
                <w:bCs/>
                <w:sz w:val="24"/>
                <w:szCs w:val="24"/>
                <w:lang w:eastAsia="fr-FR"/>
              </w:rPr>
              <w:t>déclarés et validés</w:t>
            </w:r>
            <w:r w:rsidRPr="008B6F44">
              <w:rPr>
                <w:rFonts w:ascii="Calibri" w:eastAsia="Times New Roman" w:hAnsi="Calibri" w:cs="Calibri"/>
                <w:b/>
                <w:bCs/>
                <w:sz w:val="24"/>
                <w:szCs w:val="24"/>
                <w:lang w:eastAsia="fr-FR"/>
              </w:rPr>
              <w:t>, vous pouvez régler la taxe de séjour</w:t>
            </w:r>
            <w:r>
              <w:rPr>
                <w:rFonts w:ascii="Calibri" w:eastAsia="Times New Roman" w:hAnsi="Calibri" w:cs="Calibri"/>
                <w:sz w:val="24"/>
                <w:szCs w:val="24"/>
                <w:lang w:eastAsia="fr-FR"/>
              </w:rPr>
              <w:t xml:space="preserve"> directement en ligne par CB </w:t>
            </w:r>
            <w:r w:rsidR="00CD0DF9">
              <w:rPr>
                <w:rFonts w:ascii="Calibri" w:eastAsia="Times New Roman" w:hAnsi="Calibri" w:cs="Calibri"/>
                <w:sz w:val="24"/>
                <w:szCs w:val="24"/>
                <w:lang w:eastAsia="fr-FR"/>
              </w:rPr>
              <w:t>(</w:t>
            </w:r>
            <w:r>
              <w:rPr>
                <w:rFonts w:ascii="Calibri" w:eastAsia="Times New Roman" w:hAnsi="Calibri" w:cs="Calibri"/>
                <w:sz w:val="24"/>
                <w:szCs w:val="24"/>
                <w:lang w:eastAsia="fr-FR"/>
              </w:rPr>
              <w:t>ou prélèvement bancaire</w:t>
            </w:r>
            <w:r w:rsidR="00CD0DF9">
              <w:rPr>
                <w:rFonts w:ascii="Calibri" w:eastAsia="Times New Roman" w:hAnsi="Calibri" w:cs="Calibri"/>
                <w:sz w:val="24"/>
                <w:szCs w:val="24"/>
                <w:lang w:eastAsia="fr-FR"/>
              </w:rPr>
              <w:t xml:space="preserve">) ou </w:t>
            </w:r>
            <w:r w:rsidR="00766112">
              <w:rPr>
                <w:rFonts w:ascii="Calibri" w:eastAsia="Times New Roman" w:hAnsi="Calibri" w:cs="Calibri"/>
                <w:sz w:val="24"/>
                <w:szCs w:val="24"/>
                <w:lang w:eastAsia="fr-FR"/>
              </w:rPr>
              <w:t>en effectuant un</w:t>
            </w:r>
            <w:r w:rsidR="00CD0DF9">
              <w:rPr>
                <w:rFonts w:ascii="Calibri" w:eastAsia="Times New Roman" w:hAnsi="Calibri" w:cs="Calibri"/>
                <w:sz w:val="24"/>
                <w:szCs w:val="24"/>
                <w:lang w:eastAsia="fr-FR"/>
              </w:rPr>
              <w:t xml:space="preserve"> virement sur le compte dédié</w:t>
            </w:r>
            <w:r>
              <w:rPr>
                <w:rFonts w:ascii="Calibri" w:eastAsia="Times New Roman" w:hAnsi="Calibri" w:cs="Calibri"/>
                <w:sz w:val="24"/>
                <w:szCs w:val="24"/>
                <w:lang w:eastAsia="fr-FR"/>
              </w:rPr>
              <w:t>. Un paiement par chèque est également possible à l’ordre de « régie de recettes taxe de séjour » à envoyer à :</w:t>
            </w:r>
            <w:r w:rsidR="00CD0DF9">
              <w:rPr>
                <w:rFonts w:ascii="Calibri" w:eastAsia="Times New Roman" w:hAnsi="Calibri" w:cs="Calibri"/>
                <w:sz w:val="24"/>
                <w:szCs w:val="24"/>
                <w:lang w:eastAsia="fr-FR"/>
              </w:rPr>
              <w:t xml:space="preserve">     </w:t>
            </w:r>
            <w:r w:rsidRPr="0064074D">
              <w:rPr>
                <w:rFonts w:ascii="Calibri" w:eastAsia="Times New Roman" w:hAnsi="Calibri" w:cs="Calibri"/>
                <w:sz w:val="24"/>
                <w:szCs w:val="24"/>
                <w:lang w:eastAsia="fr-FR"/>
              </w:rPr>
              <w:t xml:space="preserve">Mairie – </w:t>
            </w:r>
            <w:r w:rsidR="00DF4E1D">
              <w:rPr>
                <w:rFonts w:ascii="Calibri" w:eastAsia="Times New Roman" w:hAnsi="Calibri" w:cs="Calibri"/>
                <w:sz w:val="24"/>
                <w:szCs w:val="24"/>
                <w:lang w:eastAsia="fr-FR"/>
              </w:rPr>
              <w:t>40, place de la Mairie</w:t>
            </w:r>
            <w:r w:rsidRPr="0064074D">
              <w:rPr>
                <w:rFonts w:ascii="Calibri" w:eastAsia="Times New Roman" w:hAnsi="Calibri" w:cs="Calibri"/>
                <w:sz w:val="24"/>
                <w:szCs w:val="24"/>
                <w:lang w:eastAsia="fr-FR"/>
              </w:rPr>
              <w:t xml:space="preserve"> – 73130 St</w:t>
            </w:r>
            <w:r w:rsidR="00766112">
              <w:rPr>
                <w:rFonts w:ascii="Calibri" w:eastAsia="Times New Roman" w:hAnsi="Calibri" w:cs="Calibri"/>
                <w:sz w:val="24"/>
                <w:szCs w:val="24"/>
                <w:lang w:eastAsia="fr-FR"/>
              </w:rPr>
              <w:t>-</w:t>
            </w:r>
            <w:r w:rsidRPr="0064074D">
              <w:rPr>
                <w:rFonts w:ascii="Calibri" w:eastAsia="Times New Roman" w:hAnsi="Calibri" w:cs="Calibri"/>
                <w:sz w:val="24"/>
                <w:szCs w:val="24"/>
                <w:lang w:eastAsia="fr-FR"/>
              </w:rPr>
              <w:t>François</w:t>
            </w:r>
            <w:r w:rsidR="00766112">
              <w:rPr>
                <w:rFonts w:ascii="Calibri" w:eastAsia="Times New Roman" w:hAnsi="Calibri" w:cs="Calibri"/>
                <w:sz w:val="24"/>
                <w:szCs w:val="24"/>
                <w:lang w:eastAsia="fr-FR"/>
              </w:rPr>
              <w:t>-</w:t>
            </w:r>
            <w:r w:rsidRPr="0064074D">
              <w:rPr>
                <w:rFonts w:ascii="Calibri" w:eastAsia="Times New Roman" w:hAnsi="Calibri" w:cs="Calibri"/>
                <w:sz w:val="24"/>
                <w:szCs w:val="24"/>
                <w:lang w:eastAsia="fr-FR"/>
              </w:rPr>
              <w:t>Longchamp</w:t>
            </w:r>
          </w:p>
          <w:p w14:paraId="23A40339" w14:textId="5279C64C" w:rsidR="00E23DEC" w:rsidRDefault="00E23DEC" w:rsidP="00E23DEC">
            <w:pPr>
              <w:spacing w:before="60" w:after="120"/>
              <w:jc w:val="both"/>
              <w:rPr>
                <w:rFonts w:ascii="Calibri" w:eastAsia="Times New Roman" w:hAnsi="Calibri" w:cs="Calibri"/>
                <w:sz w:val="24"/>
                <w:szCs w:val="24"/>
                <w:lang w:eastAsia="fr-FR"/>
              </w:rPr>
            </w:pPr>
            <w:r>
              <w:rPr>
                <w:rFonts w:ascii="Calibri" w:eastAsia="Times New Roman" w:hAnsi="Calibri" w:cs="Calibri"/>
                <w:sz w:val="24"/>
                <w:szCs w:val="24"/>
                <w:lang w:eastAsia="fr-FR"/>
              </w:rPr>
              <w:t>En cas de défaut ou d’erreur de perception, d’absence ou de retard de déclaration ou de paiement de la taxe de séjour, des amendes et une procédure de taxation d’office sont prévues par la règlementation</w:t>
            </w:r>
            <w:r w:rsidR="001A1E0F">
              <w:rPr>
                <w:rFonts w:ascii="Calibri" w:eastAsia="Times New Roman" w:hAnsi="Calibri" w:cs="Calibri"/>
                <w:sz w:val="24"/>
                <w:szCs w:val="24"/>
                <w:lang w:eastAsia="fr-FR"/>
              </w:rPr>
              <w:t>.</w:t>
            </w:r>
          </w:p>
        </w:tc>
      </w:tr>
    </w:tbl>
    <w:p w14:paraId="13858813" w14:textId="3D8C0E9F" w:rsidR="00134D23" w:rsidRPr="00375658" w:rsidRDefault="00375658" w:rsidP="002C47FE">
      <w:pPr>
        <w:spacing w:before="240" w:after="0"/>
        <w:rPr>
          <w:rFonts w:ascii="Calibri" w:eastAsia="Times New Roman" w:hAnsi="Calibri" w:cs="Calibri"/>
          <w:b/>
          <w:bCs/>
          <w:sz w:val="32"/>
          <w:szCs w:val="32"/>
          <w:lang w:eastAsia="fr-FR"/>
        </w:rPr>
      </w:pPr>
      <w:r w:rsidRPr="00375658">
        <w:rPr>
          <w:rFonts w:ascii="Calibri" w:eastAsia="Times New Roman" w:hAnsi="Calibri" w:cs="Calibri"/>
          <w:b/>
          <w:bCs/>
          <w:sz w:val="32"/>
          <w:szCs w:val="32"/>
          <w:lang w:eastAsia="fr-FR"/>
        </w:rPr>
        <w:t xml:space="preserve">Besoin de renseignements complémentaires ou </w:t>
      </w:r>
      <w:r>
        <w:rPr>
          <w:rFonts w:ascii="Calibri" w:eastAsia="Times New Roman" w:hAnsi="Calibri" w:cs="Calibri"/>
          <w:b/>
          <w:bCs/>
          <w:sz w:val="32"/>
          <w:szCs w:val="32"/>
          <w:lang w:eastAsia="fr-FR"/>
        </w:rPr>
        <w:t>d’un accompagnement ?</w:t>
      </w:r>
    </w:p>
    <w:p w14:paraId="4076B621" w14:textId="59C192C5" w:rsidR="00A45182" w:rsidRPr="005617E1" w:rsidRDefault="00375658" w:rsidP="002C47FE">
      <w:pPr>
        <w:spacing w:before="60" w:after="0"/>
        <w:rPr>
          <w:rStyle w:val="Lienhypertexte"/>
          <w:color w:val="auto"/>
          <w:sz w:val="24"/>
          <w:szCs w:val="24"/>
          <w:u w:val="none"/>
        </w:rPr>
      </w:pPr>
      <w:r w:rsidRPr="005617E1">
        <w:rPr>
          <w:rFonts w:ascii="Calibri" w:eastAsia="Times New Roman" w:hAnsi="Calibri" w:cs="Calibri"/>
          <w:sz w:val="24"/>
          <w:szCs w:val="24"/>
          <w:lang w:eastAsia="fr-FR"/>
        </w:rPr>
        <w:t xml:space="preserve">Contactez votre référente taxe de séjour :   </w:t>
      </w:r>
      <w:r w:rsidR="005617E1" w:rsidRPr="005617E1">
        <w:rPr>
          <w:rFonts w:ascii="Calibri" w:eastAsia="Times New Roman" w:hAnsi="Calibri" w:cs="Calibri"/>
          <w:sz w:val="24"/>
          <w:szCs w:val="24"/>
          <w:lang w:eastAsia="fr-FR"/>
        </w:rPr>
        <w:t xml:space="preserve"> </w:t>
      </w:r>
      <w:r w:rsidR="00A45182" w:rsidRPr="005617E1">
        <w:rPr>
          <w:sz w:val="24"/>
          <w:szCs w:val="24"/>
        </w:rPr>
        <w:sym w:font="Wingdings" w:char="F028"/>
      </w:r>
      <w:r w:rsidR="00A45182" w:rsidRPr="005617E1">
        <w:rPr>
          <w:sz w:val="24"/>
          <w:szCs w:val="24"/>
        </w:rPr>
        <w:t xml:space="preserve">  04.79.59.</w:t>
      </w:r>
      <w:r w:rsidR="00561544" w:rsidRPr="005617E1">
        <w:rPr>
          <w:sz w:val="24"/>
          <w:szCs w:val="24"/>
        </w:rPr>
        <w:t>53.52</w:t>
      </w:r>
      <w:r w:rsidR="00D71CE2">
        <w:rPr>
          <w:sz w:val="24"/>
          <w:szCs w:val="24"/>
        </w:rPr>
        <w:t xml:space="preserve"> </w:t>
      </w:r>
      <w:r w:rsidR="00A45182" w:rsidRPr="005617E1">
        <w:rPr>
          <w:sz w:val="24"/>
          <w:szCs w:val="24"/>
        </w:rPr>
        <w:t xml:space="preserve">   </w:t>
      </w:r>
      <w:r w:rsidR="00A45182" w:rsidRPr="005617E1">
        <w:rPr>
          <w:sz w:val="24"/>
          <w:szCs w:val="24"/>
        </w:rPr>
        <w:sym w:font="Wingdings" w:char="F02A"/>
      </w:r>
      <w:r w:rsidR="00A45182" w:rsidRPr="005617E1">
        <w:rPr>
          <w:sz w:val="24"/>
          <w:szCs w:val="24"/>
        </w:rPr>
        <w:t xml:space="preserve">  </w:t>
      </w:r>
      <w:hyperlink r:id="rId7" w:history="1">
        <w:r w:rsidR="003C1F9C" w:rsidRPr="005617E1">
          <w:rPr>
            <w:rStyle w:val="Lienhypertexte"/>
            <w:color w:val="auto"/>
            <w:sz w:val="24"/>
            <w:szCs w:val="24"/>
            <w:u w:val="none"/>
          </w:rPr>
          <w:t>taxedesejour@saintfrancoislongchamp.fr</w:t>
        </w:r>
      </w:hyperlink>
    </w:p>
    <w:p w14:paraId="54E7607D" w14:textId="674B0F95" w:rsidR="001031DB" w:rsidRPr="005617E1" w:rsidRDefault="001031DB" w:rsidP="00C4142B">
      <w:pPr>
        <w:spacing w:after="60"/>
        <w:rPr>
          <w:rStyle w:val="Lienhypertexte"/>
          <w:color w:val="auto"/>
          <w:sz w:val="24"/>
          <w:szCs w:val="24"/>
          <w:u w:val="none"/>
        </w:rPr>
      </w:pPr>
      <w:r w:rsidRPr="005617E1">
        <w:rPr>
          <w:rStyle w:val="Lienhypertexte"/>
          <w:color w:val="auto"/>
          <w:sz w:val="24"/>
          <w:szCs w:val="24"/>
          <w:u w:val="none"/>
        </w:rPr>
        <w:t xml:space="preserve">Service ouvert au public les lundis et mercredis de </w:t>
      </w:r>
      <w:r w:rsidR="00657B65">
        <w:rPr>
          <w:rStyle w:val="Lienhypertexte"/>
          <w:color w:val="auto"/>
          <w:sz w:val="24"/>
          <w:szCs w:val="24"/>
          <w:u w:val="none"/>
        </w:rPr>
        <w:t>14h</w:t>
      </w:r>
      <w:r w:rsidRPr="005617E1">
        <w:rPr>
          <w:rStyle w:val="Lienhypertexte"/>
          <w:color w:val="auto"/>
          <w:sz w:val="24"/>
          <w:szCs w:val="24"/>
          <w:u w:val="none"/>
        </w:rPr>
        <w:t xml:space="preserve"> à 17h</w:t>
      </w:r>
      <w:r w:rsidR="004E485F">
        <w:rPr>
          <w:rStyle w:val="Lienhypertexte"/>
          <w:color w:val="auto"/>
          <w:sz w:val="24"/>
          <w:szCs w:val="24"/>
          <w:u w:val="none"/>
        </w:rPr>
        <w:t xml:space="preserve"> (fermé les vendredis).</w:t>
      </w:r>
    </w:p>
    <w:p w14:paraId="4F0EC9B5" w14:textId="75952BC3" w:rsidR="00375658" w:rsidRPr="005617E1" w:rsidRDefault="00375658" w:rsidP="00D71CE2">
      <w:pPr>
        <w:spacing w:after="0"/>
        <w:rPr>
          <w:rStyle w:val="Lienhypertexte"/>
          <w:color w:val="auto"/>
          <w:sz w:val="24"/>
          <w:szCs w:val="24"/>
          <w:u w:val="none"/>
        </w:rPr>
      </w:pPr>
      <w:r w:rsidRPr="005617E1">
        <w:rPr>
          <w:rStyle w:val="Lienhypertexte"/>
          <w:color w:val="auto"/>
          <w:sz w:val="24"/>
          <w:szCs w:val="24"/>
          <w:u w:val="none"/>
        </w:rPr>
        <w:t>Vous pouvez également trouver de nombreuses informations</w:t>
      </w:r>
      <w:r w:rsidR="00403122">
        <w:rPr>
          <w:rStyle w:val="Lienhypertexte"/>
          <w:color w:val="auto"/>
          <w:sz w:val="24"/>
          <w:szCs w:val="24"/>
          <w:u w:val="none"/>
        </w:rPr>
        <w:t xml:space="preserve"> sur </w:t>
      </w:r>
      <w:r w:rsidRPr="005617E1">
        <w:rPr>
          <w:rStyle w:val="Lienhypertexte"/>
          <w:color w:val="auto"/>
          <w:sz w:val="24"/>
          <w:szCs w:val="24"/>
          <w:u w:val="none"/>
        </w:rPr>
        <w:t> :</w:t>
      </w:r>
    </w:p>
    <w:p w14:paraId="22749DE7" w14:textId="76BCD7F7" w:rsidR="00375658" w:rsidRPr="005617E1" w:rsidRDefault="00375658" w:rsidP="005617E1">
      <w:pPr>
        <w:spacing w:after="0"/>
        <w:ind w:right="-427"/>
        <w:rPr>
          <w:sz w:val="24"/>
          <w:szCs w:val="24"/>
        </w:rPr>
      </w:pPr>
      <w:r w:rsidRPr="005617E1">
        <w:rPr>
          <w:rStyle w:val="Lienhypertexte"/>
          <w:color w:val="auto"/>
          <w:sz w:val="24"/>
          <w:szCs w:val="24"/>
          <w:u w:val="none"/>
        </w:rPr>
        <w:sym w:font="Wingdings" w:char="F0FC"/>
      </w:r>
      <w:r w:rsidRPr="005617E1">
        <w:rPr>
          <w:rStyle w:val="Lienhypertexte"/>
          <w:color w:val="auto"/>
          <w:sz w:val="24"/>
          <w:szCs w:val="24"/>
          <w:u w:val="none"/>
        </w:rPr>
        <w:t xml:space="preserve">  le site internet de la Mairie, onglet « propriétaires » : </w:t>
      </w:r>
      <w:hyperlink r:id="rId8" w:history="1">
        <w:r w:rsidR="006D75C7" w:rsidRPr="005617E1">
          <w:rPr>
            <w:rStyle w:val="Lienhypertexte"/>
            <w:color w:val="auto"/>
            <w:sz w:val="24"/>
            <w:szCs w:val="24"/>
          </w:rPr>
          <w:t>www.mairie-saintfrancoislongchamp.fr</w:t>
        </w:r>
      </w:hyperlink>
    </w:p>
    <w:p w14:paraId="30AB2189" w14:textId="45B61B56" w:rsidR="006D75C7" w:rsidRPr="005617E1" w:rsidRDefault="00375658" w:rsidP="005617E1">
      <w:pPr>
        <w:spacing w:after="0"/>
        <w:ind w:right="-427"/>
        <w:rPr>
          <w:sz w:val="24"/>
          <w:szCs w:val="24"/>
        </w:rPr>
      </w:pPr>
      <w:r w:rsidRPr="005617E1">
        <w:rPr>
          <w:sz w:val="24"/>
          <w:szCs w:val="24"/>
        </w:rPr>
        <w:sym w:font="Wingdings" w:char="F0FC"/>
      </w:r>
      <w:r w:rsidRPr="005617E1">
        <w:rPr>
          <w:sz w:val="24"/>
          <w:szCs w:val="24"/>
        </w:rPr>
        <w:t xml:space="preserve">  la plateforme de télédéclaration de la taxe de séjour : </w:t>
      </w:r>
      <w:hyperlink r:id="rId9" w:history="1">
        <w:r w:rsidRPr="005617E1">
          <w:rPr>
            <w:rStyle w:val="Lienhypertexte"/>
            <w:color w:val="auto"/>
            <w:sz w:val="24"/>
            <w:szCs w:val="24"/>
          </w:rPr>
          <w:t>https://taxe.3douest.com/saintfrancoislongchamp.php</w:t>
        </w:r>
      </w:hyperlink>
    </w:p>
    <w:sectPr w:rsidR="006D75C7" w:rsidRPr="005617E1" w:rsidSect="00E1370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0C60"/>
    <w:multiLevelType w:val="hybridMultilevel"/>
    <w:tmpl w:val="A1C6AFEC"/>
    <w:lvl w:ilvl="0" w:tplc="2A72C1A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CA60AE"/>
    <w:multiLevelType w:val="hybridMultilevel"/>
    <w:tmpl w:val="5C14ED54"/>
    <w:lvl w:ilvl="0" w:tplc="D310BC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BB6FA9"/>
    <w:multiLevelType w:val="multilevel"/>
    <w:tmpl w:val="FEB4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567278">
    <w:abstractNumId w:val="1"/>
  </w:num>
  <w:num w:numId="2" w16cid:durableId="1192962799">
    <w:abstractNumId w:val="0"/>
  </w:num>
  <w:num w:numId="3" w16cid:durableId="1729037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11"/>
    <w:rsid w:val="00001154"/>
    <w:rsid w:val="00003E91"/>
    <w:rsid w:val="00011239"/>
    <w:rsid w:val="000130CF"/>
    <w:rsid w:val="00013408"/>
    <w:rsid w:val="00016199"/>
    <w:rsid w:val="000221CC"/>
    <w:rsid w:val="00022562"/>
    <w:rsid w:val="00025AE0"/>
    <w:rsid w:val="0003337F"/>
    <w:rsid w:val="00036B31"/>
    <w:rsid w:val="00041546"/>
    <w:rsid w:val="00062391"/>
    <w:rsid w:val="000726C1"/>
    <w:rsid w:val="000758A9"/>
    <w:rsid w:val="0007626F"/>
    <w:rsid w:val="00077F97"/>
    <w:rsid w:val="00084BF6"/>
    <w:rsid w:val="000921A3"/>
    <w:rsid w:val="00092DDF"/>
    <w:rsid w:val="00097648"/>
    <w:rsid w:val="000A60F0"/>
    <w:rsid w:val="000B0410"/>
    <w:rsid w:val="000B1741"/>
    <w:rsid w:val="000B6292"/>
    <w:rsid w:val="000D1B7D"/>
    <w:rsid w:val="000D50EB"/>
    <w:rsid w:val="001031DB"/>
    <w:rsid w:val="0010447E"/>
    <w:rsid w:val="00117CB4"/>
    <w:rsid w:val="00125985"/>
    <w:rsid w:val="001268A4"/>
    <w:rsid w:val="0013429D"/>
    <w:rsid w:val="00134D23"/>
    <w:rsid w:val="00140082"/>
    <w:rsid w:val="00143D5E"/>
    <w:rsid w:val="001470F3"/>
    <w:rsid w:val="00147416"/>
    <w:rsid w:val="00157AB6"/>
    <w:rsid w:val="00195851"/>
    <w:rsid w:val="001A1E0F"/>
    <w:rsid w:val="001B0BE6"/>
    <w:rsid w:val="001B1ACF"/>
    <w:rsid w:val="001B609C"/>
    <w:rsid w:val="001C3F39"/>
    <w:rsid w:val="001C4F73"/>
    <w:rsid w:val="001C60B7"/>
    <w:rsid w:val="001D05C0"/>
    <w:rsid w:val="001E2CC7"/>
    <w:rsid w:val="001F4874"/>
    <w:rsid w:val="001F7872"/>
    <w:rsid w:val="002033AC"/>
    <w:rsid w:val="00203ED9"/>
    <w:rsid w:val="00230402"/>
    <w:rsid w:val="00232979"/>
    <w:rsid w:val="002422D1"/>
    <w:rsid w:val="002456E0"/>
    <w:rsid w:val="00252356"/>
    <w:rsid w:val="0027645A"/>
    <w:rsid w:val="00277E2B"/>
    <w:rsid w:val="0029552F"/>
    <w:rsid w:val="002A0300"/>
    <w:rsid w:val="002A21BC"/>
    <w:rsid w:val="002A4F14"/>
    <w:rsid w:val="002A736D"/>
    <w:rsid w:val="002B723C"/>
    <w:rsid w:val="002C47FE"/>
    <w:rsid w:val="002C49F6"/>
    <w:rsid w:val="002C68A1"/>
    <w:rsid w:val="002D022B"/>
    <w:rsid w:val="002E2EDC"/>
    <w:rsid w:val="003048CC"/>
    <w:rsid w:val="00307BD5"/>
    <w:rsid w:val="00307D0A"/>
    <w:rsid w:val="003176DA"/>
    <w:rsid w:val="00325B23"/>
    <w:rsid w:val="0033105B"/>
    <w:rsid w:val="00341F56"/>
    <w:rsid w:val="00351ECC"/>
    <w:rsid w:val="00364B37"/>
    <w:rsid w:val="003667A9"/>
    <w:rsid w:val="00372267"/>
    <w:rsid w:val="003729A2"/>
    <w:rsid w:val="00375658"/>
    <w:rsid w:val="003808F2"/>
    <w:rsid w:val="00381EB6"/>
    <w:rsid w:val="003915F1"/>
    <w:rsid w:val="003953DD"/>
    <w:rsid w:val="00395A86"/>
    <w:rsid w:val="003A407A"/>
    <w:rsid w:val="003A6A3E"/>
    <w:rsid w:val="003C1F9C"/>
    <w:rsid w:val="003C53C4"/>
    <w:rsid w:val="003C7AA3"/>
    <w:rsid w:val="003D7D74"/>
    <w:rsid w:val="003F29AB"/>
    <w:rsid w:val="00403122"/>
    <w:rsid w:val="00407D70"/>
    <w:rsid w:val="004155DC"/>
    <w:rsid w:val="004178BC"/>
    <w:rsid w:val="00421EFE"/>
    <w:rsid w:val="00423DB6"/>
    <w:rsid w:val="00424413"/>
    <w:rsid w:val="00442C8C"/>
    <w:rsid w:val="004440F2"/>
    <w:rsid w:val="00457FDC"/>
    <w:rsid w:val="0046229D"/>
    <w:rsid w:val="00472A26"/>
    <w:rsid w:val="00473960"/>
    <w:rsid w:val="0047671A"/>
    <w:rsid w:val="00482116"/>
    <w:rsid w:val="00491264"/>
    <w:rsid w:val="004971D1"/>
    <w:rsid w:val="004A1791"/>
    <w:rsid w:val="004A2E54"/>
    <w:rsid w:val="004A750D"/>
    <w:rsid w:val="004B42FF"/>
    <w:rsid w:val="004C117E"/>
    <w:rsid w:val="004C134A"/>
    <w:rsid w:val="004C7FD8"/>
    <w:rsid w:val="004E1026"/>
    <w:rsid w:val="004E247E"/>
    <w:rsid w:val="004E485F"/>
    <w:rsid w:val="004E7042"/>
    <w:rsid w:val="004F21E0"/>
    <w:rsid w:val="004F59F5"/>
    <w:rsid w:val="005063C0"/>
    <w:rsid w:val="0051015C"/>
    <w:rsid w:val="00540766"/>
    <w:rsid w:val="00561544"/>
    <w:rsid w:val="005617E1"/>
    <w:rsid w:val="00571CF6"/>
    <w:rsid w:val="005815B0"/>
    <w:rsid w:val="005826DB"/>
    <w:rsid w:val="00591808"/>
    <w:rsid w:val="005A3924"/>
    <w:rsid w:val="005A5182"/>
    <w:rsid w:val="005A6C66"/>
    <w:rsid w:val="005B0F02"/>
    <w:rsid w:val="005C1BF4"/>
    <w:rsid w:val="005C38AE"/>
    <w:rsid w:val="005C47B7"/>
    <w:rsid w:val="005C7C12"/>
    <w:rsid w:val="005D5FEE"/>
    <w:rsid w:val="005E3013"/>
    <w:rsid w:val="005E77E8"/>
    <w:rsid w:val="005F0043"/>
    <w:rsid w:val="005F04D9"/>
    <w:rsid w:val="005F5559"/>
    <w:rsid w:val="005F74B7"/>
    <w:rsid w:val="00602A49"/>
    <w:rsid w:val="0061012A"/>
    <w:rsid w:val="00627643"/>
    <w:rsid w:val="006328C4"/>
    <w:rsid w:val="0064074D"/>
    <w:rsid w:val="006428CF"/>
    <w:rsid w:val="00654887"/>
    <w:rsid w:val="006555E1"/>
    <w:rsid w:val="00657B65"/>
    <w:rsid w:val="00663ECB"/>
    <w:rsid w:val="00676DAE"/>
    <w:rsid w:val="00682088"/>
    <w:rsid w:val="006832D4"/>
    <w:rsid w:val="006865A1"/>
    <w:rsid w:val="00691DF8"/>
    <w:rsid w:val="006A2F1A"/>
    <w:rsid w:val="006B0BC8"/>
    <w:rsid w:val="006B46C7"/>
    <w:rsid w:val="006C0FF9"/>
    <w:rsid w:val="006D75C7"/>
    <w:rsid w:val="006D7AE8"/>
    <w:rsid w:val="006F0F39"/>
    <w:rsid w:val="006F266D"/>
    <w:rsid w:val="006F58EF"/>
    <w:rsid w:val="007105E5"/>
    <w:rsid w:val="0073073E"/>
    <w:rsid w:val="00733967"/>
    <w:rsid w:val="00736547"/>
    <w:rsid w:val="00740979"/>
    <w:rsid w:val="0074126A"/>
    <w:rsid w:val="00742C1A"/>
    <w:rsid w:val="00746D1B"/>
    <w:rsid w:val="00766112"/>
    <w:rsid w:val="007753B4"/>
    <w:rsid w:val="00776246"/>
    <w:rsid w:val="007772ED"/>
    <w:rsid w:val="0079045C"/>
    <w:rsid w:val="007917A3"/>
    <w:rsid w:val="007962B2"/>
    <w:rsid w:val="007C7A04"/>
    <w:rsid w:val="007D7EA5"/>
    <w:rsid w:val="007E1B48"/>
    <w:rsid w:val="007E1CC3"/>
    <w:rsid w:val="007E71B0"/>
    <w:rsid w:val="007F7BC0"/>
    <w:rsid w:val="00815CB1"/>
    <w:rsid w:val="008323E6"/>
    <w:rsid w:val="00834CF6"/>
    <w:rsid w:val="00836FDC"/>
    <w:rsid w:val="00866DF8"/>
    <w:rsid w:val="008833D5"/>
    <w:rsid w:val="0088389C"/>
    <w:rsid w:val="00890127"/>
    <w:rsid w:val="0089390E"/>
    <w:rsid w:val="008A6D5B"/>
    <w:rsid w:val="008B6F44"/>
    <w:rsid w:val="008C352A"/>
    <w:rsid w:val="008C740F"/>
    <w:rsid w:val="008D01D0"/>
    <w:rsid w:val="008D2586"/>
    <w:rsid w:val="008E4AFC"/>
    <w:rsid w:val="00905D5F"/>
    <w:rsid w:val="0091297B"/>
    <w:rsid w:val="00916700"/>
    <w:rsid w:val="00926254"/>
    <w:rsid w:val="00933517"/>
    <w:rsid w:val="0094131B"/>
    <w:rsid w:val="00945D4B"/>
    <w:rsid w:val="00952AD2"/>
    <w:rsid w:val="00983ECE"/>
    <w:rsid w:val="009909F7"/>
    <w:rsid w:val="00996566"/>
    <w:rsid w:val="00997E66"/>
    <w:rsid w:val="009C120B"/>
    <w:rsid w:val="009D4FCF"/>
    <w:rsid w:val="009E5502"/>
    <w:rsid w:val="009E73E5"/>
    <w:rsid w:val="00A25AB8"/>
    <w:rsid w:val="00A32630"/>
    <w:rsid w:val="00A35630"/>
    <w:rsid w:val="00A36619"/>
    <w:rsid w:val="00A45182"/>
    <w:rsid w:val="00A46749"/>
    <w:rsid w:val="00A5113E"/>
    <w:rsid w:val="00A60787"/>
    <w:rsid w:val="00A626F7"/>
    <w:rsid w:val="00A725EA"/>
    <w:rsid w:val="00A869B1"/>
    <w:rsid w:val="00A93011"/>
    <w:rsid w:val="00AC1CD2"/>
    <w:rsid w:val="00AD0B5D"/>
    <w:rsid w:val="00AF29D8"/>
    <w:rsid w:val="00AF3358"/>
    <w:rsid w:val="00AF3855"/>
    <w:rsid w:val="00B044AB"/>
    <w:rsid w:val="00B04CF0"/>
    <w:rsid w:val="00B4006F"/>
    <w:rsid w:val="00B55BB4"/>
    <w:rsid w:val="00B6198C"/>
    <w:rsid w:val="00B620E9"/>
    <w:rsid w:val="00B66019"/>
    <w:rsid w:val="00B7061B"/>
    <w:rsid w:val="00B72DA1"/>
    <w:rsid w:val="00B8535E"/>
    <w:rsid w:val="00B87F48"/>
    <w:rsid w:val="00B96DBA"/>
    <w:rsid w:val="00BA349A"/>
    <w:rsid w:val="00BB227C"/>
    <w:rsid w:val="00BB67A0"/>
    <w:rsid w:val="00BC19D9"/>
    <w:rsid w:val="00BE276F"/>
    <w:rsid w:val="00BE5D3D"/>
    <w:rsid w:val="00BE7722"/>
    <w:rsid w:val="00C17F6B"/>
    <w:rsid w:val="00C235E5"/>
    <w:rsid w:val="00C25F48"/>
    <w:rsid w:val="00C30994"/>
    <w:rsid w:val="00C407E6"/>
    <w:rsid w:val="00C4142B"/>
    <w:rsid w:val="00C4452E"/>
    <w:rsid w:val="00C50293"/>
    <w:rsid w:val="00C57F43"/>
    <w:rsid w:val="00C80913"/>
    <w:rsid w:val="00C91C96"/>
    <w:rsid w:val="00CD0DF9"/>
    <w:rsid w:val="00CF0A8B"/>
    <w:rsid w:val="00CF4121"/>
    <w:rsid w:val="00CF4FDF"/>
    <w:rsid w:val="00CF57FD"/>
    <w:rsid w:val="00D01337"/>
    <w:rsid w:val="00D06575"/>
    <w:rsid w:val="00D1148B"/>
    <w:rsid w:val="00D212D5"/>
    <w:rsid w:val="00D21A96"/>
    <w:rsid w:val="00D64617"/>
    <w:rsid w:val="00D71CE2"/>
    <w:rsid w:val="00D727CE"/>
    <w:rsid w:val="00D754D4"/>
    <w:rsid w:val="00D75FFA"/>
    <w:rsid w:val="00D777F7"/>
    <w:rsid w:val="00D805D7"/>
    <w:rsid w:val="00D8385A"/>
    <w:rsid w:val="00D91BC0"/>
    <w:rsid w:val="00D94053"/>
    <w:rsid w:val="00DB67B0"/>
    <w:rsid w:val="00DC0827"/>
    <w:rsid w:val="00DC3134"/>
    <w:rsid w:val="00DD318C"/>
    <w:rsid w:val="00DE5B2A"/>
    <w:rsid w:val="00DE65C2"/>
    <w:rsid w:val="00DF0943"/>
    <w:rsid w:val="00DF4E1D"/>
    <w:rsid w:val="00E003B4"/>
    <w:rsid w:val="00E00750"/>
    <w:rsid w:val="00E021F1"/>
    <w:rsid w:val="00E073B7"/>
    <w:rsid w:val="00E1370D"/>
    <w:rsid w:val="00E157F2"/>
    <w:rsid w:val="00E23DEC"/>
    <w:rsid w:val="00E2658A"/>
    <w:rsid w:val="00E35EEA"/>
    <w:rsid w:val="00E375D3"/>
    <w:rsid w:val="00E5265F"/>
    <w:rsid w:val="00E52E8F"/>
    <w:rsid w:val="00E652E9"/>
    <w:rsid w:val="00E66EF5"/>
    <w:rsid w:val="00E7706A"/>
    <w:rsid w:val="00E92E43"/>
    <w:rsid w:val="00E9789E"/>
    <w:rsid w:val="00F0051D"/>
    <w:rsid w:val="00F069E5"/>
    <w:rsid w:val="00F15FE3"/>
    <w:rsid w:val="00F26411"/>
    <w:rsid w:val="00F52A67"/>
    <w:rsid w:val="00F65192"/>
    <w:rsid w:val="00F829B3"/>
    <w:rsid w:val="00FA00C9"/>
    <w:rsid w:val="00FE2B20"/>
    <w:rsid w:val="00FE3030"/>
    <w:rsid w:val="00FE4CB0"/>
    <w:rsid w:val="00FE5074"/>
    <w:rsid w:val="00FE5C9D"/>
    <w:rsid w:val="00FF142E"/>
    <w:rsid w:val="00FF4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C42B"/>
  <w15:chartTrackingRefBased/>
  <w15:docId w15:val="{9FB8139F-80BC-41C2-B3AA-3D939B86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26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26411"/>
    <w:pPr>
      <w:ind w:left="720"/>
      <w:contextualSpacing/>
    </w:pPr>
  </w:style>
  <w:style w:type="paragraph" w:styleId="Textedebulles">
    <w:name w:val="Balloon Text"/>
    <w:basedOn w:val="Normal"/>
    <w:link w:val="TextedebullesCar"/>
    <w:uiPriority w:val="99"/>
    <w:semiHidden/>
    <w:unhideWhenUsed/>
    <w:rsid w:val="00D646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4617"/>
    <w:rPr>
      <w:rFonts w:ascii="Segoe UI" w:hAnsi="Segoe UI" w:cs="Segoe UI"/>
      <w:sz w:val="18"/>
      <w:szCs w:val="18"/>
    </w:rPr>
  </w:style>
  <w:style w:type="character" w:styleId="Lienhypertexte">
    <w:name w:val="Hyperlink"/>
    <w:basedOn w:val="Policepardfaut"/>
    <w:uiPriority w:val="99"/>
    <w:unhideWhenUsed/>
    <w:rsid w:val="003C1F9C"/>
    <w:rPr>
      <w:color w:val="0563C1" w:themeColor="hyperlink"/>
      <w:u w:val="single"/>
    </w:rPr>
  </w:style>
  <w:style w:type="character" w:styleId="Mentionnonrsolue">
    <w:name w:val="Unresolved Mention"/>
    <w:basedOn w:val="Policepardfaut"/>
    <w:uiPriority w:val="99"/>
    <w:semiHidden/>
    <w:unhideWhenUsed/>
    <w:rsid w:val="003C1F9C"/>
    <w:rPr>
      <w:color w:val="605E5C"/>
      <w:shd w:val="clear" w:color="auto" w:fill="E1DFDD"/>
    </w:rPr>
  </w:style>
  <w:style w:type="character" w:styleId="lev">
    <w:name w:val="Strong"/>
    <w:basedOn w:val="Policepardfaut"/>
    <w:uiPriority w:val="22"/>
    <w:qFormat/>
    <w:rsid w:val="00423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5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rie-saintfrancoislongchamp.fr" TargetMode="External"/><Relationship Id="rId3" Type="http://schemas.openxmlformats.org/officeDocument/2006/relationships/styles" Target="styles.xml"/><Relationship Id="rId7" Type="http://schemas.openxmlformats.org/officeDocument/2006/relationships/hyperlink" Target="mailto:taxedesejour@saintfrancoislongchamp.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xe.3douest.com/saintfrancoislongchamp.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2FF1A-C55E-4C9F-A724-69433E1B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Pages>
  <Words>1087</Words>
  <Characters>5981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Administration CNSFL</dc:creator>
  <cp:keywords/>
  <dc:description/>
  <cp:lastModifiedBy>Nathalie Kauffmann</cp:lastModifiedBy>
  <cp:revision>396</cp:revision>
  <cp:lastPrinted>2024-06-27T12:21:00Z</cp:lastPrinted>
  <dcterms:created xsi:type="dcterms:W3CDTF">2019-12-10T12:49:00Z</dcterms:created>
  <dcterms:modified xsi:type="dcterms:W3CDTF">2025-07-21T14:31:00Z</dcterms:modified>
</cp:coreProperties>
</file>